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661B25" w:rsidRDefault="00661B25" w:rsidP="007861A4">
      <w:pPr>
        <w:pStyle w:val="Title"/>
      </w:pPr>
      <w:r w:rsidRPr="00661B25">
        <w:t>BIBLE TALK</w:t>
      </w:r>
    </w:p>
    <w:p w:rsidR="00661B25" w:rsidRDefault="00661B25"/>
    <w:p w:rsidR="00661B25" w:rsidRDefault="00661B25"/>
    <w:p w:rsidR="00661B25" w:rsidRDefault="00661B25"/>
    <w:p w:rsidR="00661B25" w:rsidRDefault="00661B25">
      <w:r w:rsidRPr="00661B25">
        <w:rPr>
          <w:u w:val="single"/>
        </w:rPr>
        <w:t>This week the question is</w:t>
      </w:r>
      <w:r>
        <w:t>:</w:t>
      </w:r>
      <w:r w:rsidR="0052251E">
        <w:t xml:space="preserve"> </w:t>
      </w:r>
      <w:r w:rsidR="007505BD">
        <w:rPr>
          <w:b/>
          <w:i/>
          <w:highlight w:val="yellow"/>
        </w:rPr>
        <w:t>Is it okay to shoot someone breaking into your home</w:t>
      </w:r>
      <w:r w:rsidRPr="00BE2384">
        <w:rPr>
          <w:b/>
          <w:i/>
          <w:highlight w:val="yellow"/>
        </w:rPr>
        <w:t>?</w:t>
      </w:r>
    </w:p>
    <w:p w:rsidR="00661B25" w:rsidRDefault="00661B25"/>
    <w:p w:rsidR="00050C33" w:rsidRDefault="00781E31">
      <w:r>
        <w:t xml:space="preserve">Recently I overheard two people having a conversation about what they would do if someone broke into their homes in the middle of the night. One lady said, </w:t>
      </w:r>
    </w:p>
    <w:p w:rsidR="00050C33" w:rsidRDefault="00050C33"/>
    <w:p w:rsidR="00781E31" w:rsidRDefault="00781E31" w:rsidP="00050C33">
      <w:pPr>
        <w:pStyle w:val="BookQuote"/>
      </w:pPr>
      <w:r>
        <w:t xml:space="preserve">I ask my pastor, if someone breaks into my home, don't I have the right to </w:t>
      </w:r>
      <w:r w:rsidR="00050C33">
        <w:t>shoot them and protect myself? And he told me, "You sure can; God doesn't expect you to just stand there and let someone attack you." Then he quoted a passage to me where Jesus talked about a sword … but I can't remember the passage.</w:t>
      </w:r>
    </w:p>
    <w:p w:rsidR="00781E31" w:rsidRDefault="00781E31"/>
    <w:p w:rsidR="00781E31" w:rsidRDefault="00577BFF">
      <w:r>
        <w:t>The passage which this lady could not remember is the following passage:</w:t>
      </w:r>
    </w:p>
    <w:p w:rsidR="00577BFF" w:rsidRDefault="00577BFF"/>
    <w:p w:rsidR="00577BFF" w:rsidRDefault="00577BFF"/>
    <w:p w:rsidR="00577BFF" w:rsidRDefault="00577BFF" w:rsidP="00577BFF">
      <w:pPr>
        <w:pStyle w:val="IntenseQuote"/>
      </w:pPr>
      <w:r>
        <w:t>Luke 22:35-38</w:t>
      </w:r>
    </w:p>
    <w:p w:rsidR="00577BFF" w:rsidRDefault="00577BFF" w:rsidP="00577BFF">
      <w:pPr>
        <w:pStyle w:val="Quote"/>
      </w:pPr>
      <w:r w:rsidRPr="00C62C46">
        <w:rPr>
          <w:vertAlign w:val="superscript"/>
        </w:rPr>
        <w:t>35</w:t>
      </w:r>
      <w:r>
        <w:t xml:space="preserve"> And He said to them, "When I sent you without money bag, knapsack, and sandals, did you lack anything?"</w:t>
      </w:r>
    </w:p>
    <w:p w:rsidR="00577BFF" w:rsidRDefault="00577BFF" w:rsidP="00577BFF">
      <w:pPr>
        <w:pStyle w:val="Quote"/>
      </w:pPr>
      <w:r>
        <w:t xml:space="preserve">So they said, "Nothing." </w:t>
      </w:r>
    </w:p>
    <w:p w:rsidR="00577BFF" w:rsidRDefault="00577BFF" w:rsidP="00577BFF">
      <w:pPr>
        <w:pStyle w:val="Quote"/>
      </w:pPr>
      <w:r w:rsidRPr="00C62C46">
        <w:rPr>
          <w:vertAlign w:val="superscript"/>
        </w:rPr>
        <w:t>36</w:t>
      </w:r>
      <w:r>
        <w:t xml:space="preserve"> Then He said to them, "But now, he who has a money bag, let him take it, and likewise a knapsack; and </w:t>
      </w:r>
      <w:r w:rsidRPr="00510B80">
        <w:rPr>
          <w:b/>
        </w:rPr>
        <w:t>he who has no sword, let him sell his garment and buy one</w:t>
      </w:r>
      <w:r>
        <w:t xml:space="preserve">. </w:t>
      </w:r>
    </w:p>
    <w:p w:rsidR="00577BFF" w:rsidRDefault="00577BFF" w:rsidP="00577BFF">
      <w:pPr>
        <w:pStyle w:val="Quote"/>
      </w:pPr>
      <w:r w:rsidRPr="00C62C46">
        <w:rPr>
          <w:vertAlign w:val="superscript"/>
        </w:rPr>
        <w:t>37</w:t>
      </w:r>
      <w:r>
        <w:t xml:space="preserve"> For I say to you that this which is written must still be accomplished in Me: 'And He was numbered with the transgressors.' For the things concerning Me have an end." </w:t>
      </w:r>
    </w:p>
    <w:p w:rsidR="00577BFF" w:rsidRDefault="00577BFF" w:rsidP="00577BFF">
      <w:pPr>
        <w:pStyle w:val="Quote"/>
      </w:pPr>
      <w:r w:rsidRPr="00C62C46">
        <w:rPr>
          <w:vertAlign w:val="superscript"/>
        </w:rPr>
        <w:t>38</w:t>
      </w:r>
      <w:r>
        <w:t xml:space="preserve"> So they said, "</w:t>
      </w:r>
      <w:r w:rsidRPr="00510B80">
        <w:rPr>
          <w:b/>
        </w:rPr>
        <w:t>Lord, look, here are two swords</w:t>
      </w:r>
      <w:r>
        <w:t>."</w:t>
      </w:r>
    </w:p>
    <w:p w:rsidR="00577BFF" w:rsidRDefault="00577BFF" w:rsidP="00577BFF">
      <w:pPr>
        <w:pStyle w:val="Quote"/>
      </w:pPr>
      <w:r>
        <w:t>And He said to them, "</w:t>
      </w:r>
      <w:r w:rsidRPr="00510B80">
        <w:rPr>
          <w:b/>
        </w:rPr>
        <w:t>It is enough</w:t>
      </w:r>
      <w:r>
        <w:t xml:space="preserve">." </w:t>
      </w:r>
    </w:p>
    <w:p w:rsidR="00577BFF" w:rsidRDefault="00577BFF" w:rsidP="00577BFF"/>
    <w:p w:rsidR="00577BFF" w:rsidRDefault="00577BFF" w:rsidP="00577BFF"/>
    <w:p w:rsidR="00577BFF" w:rsidRDefault="00577BFF" w:rsidP="00577BFF">
      <w:r w:rsidRPr="00510B80">
        <w:rPr>
          <w:b/>
          <w:u w:val="single"/>
        </w:rPr>
        <w:t>Q</w:t>
      </w:r>
      <w:r>
        <w:t>: Does this passage justify self-defense or participation in war?</w:t>
      </w:r>
    </w:p>
    <w:p w:rsidR="00577BFF" w:rsidRDefault="00577BFF" w:rsidP="00577BFF"/>
    <w:p w:rsidR="00577BFF" w:rsidRDefault="00577BFF" w:rsidP="00577BFF">
      <w:pPr>
        <w:ind w:left="720"/>
      </w:pPr>
      <w:r w:rsidRPr="006E3167">
        <w:rPr>
          <w:b/>
          <w:u w:val="single"/>
        </w:rPr>
        <w:t>A</w:t>
      </w:r>
      <w:r>
        <w:t xml:space="preserve">: No. Jesus told the disciples to buy a sword for an object lesson. He was going to teach </w:t>
      </w:r>
      <w:r w:rsidR="00EA7067">
        <w:t>these disciples</w:t>
      </w:r>
      <w:r>
        <w:t xml:space="preserve"> </w:t>
      </w:r>
      <w:r w:rsidR="00EA7067">
        <w:t xml:space="preserve">very soon </w:t>
      </w:r>
      <w:r>
        <w:t xml:space="preserve">that they were </w:t>
      </w:r>
      <w:r w:rsidR="00EA7067" w:rsidRPr="00EA7067">
        <w:rPr>
          <w:i/>
          <w:u w:val="single"/>
        </w:rPr>
        <w:t>NOT</w:t>
      </w:r>
      <w:r w:rsidR="00EA7067">
        <w:t xml:space="preserve"> </w:t>
      </w:r>
      <w:r>
        <w:t xml:space="preserve">allowed to use the sword for defense. </w:t>
      </w:r>
    </w:p>
    <w:p w:rsidR="00EA7067" w:rsidRDefault="00EA7067" w:rsidP="00577BFF"/>
    <w:p w:rsidR="00EA7067" w:rsidRDefault="00EA7067" w:rsidP="00577BFF"/>
    <w:p w:rsidR="00EA7067" w:rsidRDefault="00EA7067" w:rsidP="00EA7067">
      <w:pPr>
        <w:pStyle w:val="IntenseQuote"/>
      </w:pPr>
      <w:r>
        <w:t>Luke 22:49-51</w:t>
      </w:r>
    </w:p>
    <w:p w:rsidR="00EA7067" w:rsidRDefault="00EA7067" w:rsidP="00EA7067">
      <w:pPr>
        <w:pStyle w:val="Quote"/>
      </w:pPr>
      <w:r w:rsidRPr="00C62C46">
        <w:rPr>
          <w:vertAlign w:val="superscript"/>
        </w:rPr>
        <w:t>49</w:t>
      </w:r>
      <w:r>
        <w:t xml:space="preserve"> When those around Him saw what was going to happen, they said to Him, "Lord, shall we strike with the sword?" </w:t>
      </w:r>
    </w:p>
    <w:p w:rsidR="00EA7067" w:rsidRDefault="00EA7067" w:rsidP="00EA7067">
      <w:pPr>
        <w:pStyle w:val="Quote"/>
      </w:pPr>
      <w:r w:rsidRPr="00C62C46">
        <w:rPr>
          <w:vertAlign w:val="superscript"/>
        </w:rPr>
        <w:t>50</w:t>
      </w:r>
      <w:r>
        <w:t xml:space="preserve"> And one of them struck the servant of the high priest and cut off his right ear. </w:t>
      </w:r>
    </w:p>
    <w:p w:rsidR="00EA7067" w:rsidRDefault="00EA7067" w:rsidP="00EA7067">
      <w:pPr>
        <w:pStyle w:val="Quote"/>
      </w:pPr>
      <w:r w:rsidRPr="00C62C46">
        <w:rPr>
          <w:vertAlign w:val="superscript"/>
        </w:rPr>
        <w:t>51</w:t>
      </w:r>
      <w:r>
        <w:t xml:space="preserve"> But Jesus answered and said, "</w:t>
      </w:r>
      <w:r w:rsidRPr="00C62C46">
        <w:rPr>
          <w:b/>
        </w:rPr>
        <w:t>Permit even this</w:t>
      </w:r>
      <w:r>
        <w:t xml:space="preserve">." And He touched his ear and healed him. </w:t>
      </w:r>
    </w:p>
    <w:p w:rsidR="00EA7067" w:rsidRDefault="00EA7067" w:rsidP="00EA7067"/>
    <w:p w:rsidR="00EA7067" w:rsidRDefault="00EA7067" w:rsidP="00EA7067"/>
    <w:p w:rsidR="00EA7067" w:rsidRDefault="00EA7067" w:rsidP="00EA7067">
      <w:r>
        <w:lastRenderedPageBreak/>
        <w:t xml:space="preserve">The </w:t>
      </w:r>
      <w:r>
        <w:t>parallel passage</w:t>
      </w:r>
      <w:r>
        <w:t xml:space="preserve"> reads like this</w:t>
      </w:r>
      <w:r>
        <w:t>:</w:t>
      </w:r>
    </w:p>
    <w:p w:rsidR="00EA7067" w:rsidRDefault="00EA7067" w:rsidP="00EA7067"/>
    <w:p w:rsidR="00EA7067" w:rsidRDefault="00EA7067" w:rsidP="00EA7067"/>
    <w:p w:rsidR="00EA7067" w:rsidRDefault="00EA7067" w:rsidP="00EA7067">
      <w:pPr>
        <w:pStyle w:val="IntenseQuote"/>
      </w:pPr>
      <w:r>
        <w:t>Matthew 26:51-54</w:t>
      </w:r>
    </w:p>
    <w:p w:rsidR="00EA7067" w:rsidRDefault="00EA7067" w:rsidP="00EA7067">
      <w:pPr>
        <w:pStyle w:val="Quote"/>
      </w:pPr>
      <w:r w:rsidRPr="00C62C46">
        <w:rPr>
          <w:vertAlign w:val="superscript"/>
        </w:rPr>
        <w:t>51</w:t>
      </w:r>
      <w:r>
        <w:t xml:space="preserve"> And suddenly, one of those who were with Jesus stretched out his hand and drew his sword, struck the servant of the high priest, and cut off his ear. </w:t>
      </w:r>
    </w:p>
    <w:p w:rsidR="00EA7067" w:rsidRDefault="00EA7067" w:rsidP="00EA7067">
      <w:pPr>
        <w:pStyle w:val="Quote"/>
      </w:pPr>
      <w:r w:rsidRPr="00C62C46">
        <w:rPr>
          <w:vertAlign w:val="superscript"/>
        </w:rPr>
        <w:t>52</w:t>
      </w:r>
      <w:r>
        <w:t xml:space="preserve"> But Jesus said to him, "</w:t>
      </w:r>
      <w:r w:rsidRPr="00C62C46">
        <w:rPr>
          <w:b/>
        </w:rPr>
        <w:t>Put your sword in its place, for all who take the sword will perish by the sword</w:t>
      </w:r>
      <w:r>
        <w:t xml:space="preserve">. </w:t>
      </w:r>
    </w:p>
    <w:p w:rsidR="00EA7067" w:rsidRDefault="00EA7067" w:rsidP="00EA7067">
      <w:pPr>
        <w:pStyle w:val="Quote"/>
      </w:pPr>
      <w:r w:rsidRPr="00C62C46">
        <w:rPr>
          <w:vertAlign w:val="superscript"/>
        </w:rPr>
        <w:t>53</w:t>
      </w:r>
      <w:r>
        <w:t xml:space="preserve"> Or do you think that I cannot now pray to My Father, and He will provide Me with more than twelve legions of angels? </w:t>
      </w:r>
    </w:p>
    <w:p w:rsidR="00EA7067" w:rsidRDefault="00EA7067" w:rsidP="00EA7067">
      <w:pPr>
        <w:pStyle w:val="Quote"/>
      </w:pPr>
      <w:r w:rsidRPr="00C62C46">
        <w:rPr>
          <w:vertAlign w:val="superscript"/>
        </w:rPr>
        <w:t>54</w:t>
      </w:r>
      <w:r>
        <w:t xml:space="preserve"> How then could the Scriptures be fulfilled, that it must happen thus?" </w:t>
      </w:r>
    </w:p>
    <w:p w:rsidR="00EA7067" w:rsidRDefault="00EA7067" w:rsidP="00EA7067"/>
    <w:p w:rsidR="00EA7067" w:rsidRDefault="00EA7067" w:rsidP="00577BFF"/>
    <w:p w:rsidR="00577BFF" w:rsidRDefault="00EA7067" w:rsidP="00577BFF">
      <w:r>
        <w:t xml:space="preserve">If Jesus could not be defended </w:t>
      </w:r>
      <w:r>
        <w:t xml:space="preserve">with a sword </w:t>
      </w:r>
      <w:r>
        <w:t xml:space="preserve">against </w:t>
      </w:r>
      <w:r>
        <w:t>this ungodly</w:t>
      </w:r>
      <w:r>
        <w:t xml:space="preserve"> mob, how could Christians </w:t>
      </w:r>
      <w:r w:rsidR="009E7EB8">
        <w:t>conclude they can defend themselves with a gun</w:t>
      </w:r>
      <w:r>
        <w:t>?</w:t>
      </w:r>
    </w:p>
    <w:p w:rsidR="00EA7067" w:rsidRDefault="00EA7067" w:rsidP="00577BFF"/>
    <w:p w:rsidR="00577BFF" w:rsidRDefault="00577BFF" w:rsidP="00577BFF">
      <w:pPr>
        <w:pStyle w:val="ListBullet3"/>
        <w:numPr>
          <w:ilvl w:val="0"/>
          <w:numId w:val="9"/>
        </w:numPr>
      </w:pPr>
      <w:r>
        <w:t>Jesus was sinless – we are sinners.</w:t>
      </w:r>
    </w:p>
    <w:p w:rsidR="00577BFF" w:rsidRDefault="00577BFF" w:rsidP="00577BFF">
      <w:pPr>
        <w:pStyle w:val="ListBullet3"/>
        <w:numPr>
          <w:ilvl w:val="0"/>
          <w:numId w:val="9"/>
        </w:numPr>
      </w:pPr>
      <w:r>
        <w:t>Jesus was unjustly put to death – we deserve to die because of our sins.</w:t>
      </w:r>
    </w:p>
    <w:p w:rsidR="00577BFF" w:rsidRDefault="00577BFF" w:rsidP="00577BFF">
      <w:pPr>
        <w:pStyle w:val="ListBullet3"/>
        <w:numPr>
          <w:ilvl w:val="0"/>
          <w:numId w:val="9"/>
        </w:numPr>
      </w:pPr>
      <w:r>
        <w:t>If the sinless Son of God could not be defended with a sword, how can we use lethal force to defend ourselves?</w:t>
      </w:r>
    </w:p>
    <w:p w:rsidR="00577BFF" w:rsidRDefault="00577BFF" w:rsidP="00577BFF"/>
    <w:p w:rsidR="00577BFF" w:rsidRDefault="00577BFF" w:rsidP="00577BFF"/>
    <w:p w:rsidR="00577BFF" w:rsidRDefault="00577BFF" w:rsidP="00577BFF">
      <w:r>
        <w:t>When Jesus told Peter to put his sword back into "its place," He forever prohibited His disciples from using the sword to defend themselves. Lethal (deadly) force is not an option for Christians.</w:t>
      </w:r>
    </w:p>
    <w:p w:rsidR="009E7EB8" w:rsidRDefault="009E7EB8" w:rsidP="00577BFF"/>
    <w:p w:rsidR="009E7EB8" w:rsidRDefault="009E7EB8" w:rsidP="00577BFF">
      <w:r>
        <w:t xml:space="preserve">If you would like to hear a thorough examination of what the Bible teaches about </w:t>
      </w:r>
      <w:r w:rsidR="006E3D31">
        <w:t>warfare and Christian involvement in lethal force, I invite you to visit our website. In the drop-down menu box, scroll down to "</w:t>
      </w:r>
      <w:r w:rsidR="006E3D31" w:rsidRPr="00516D83">
        <w:rPr>
          <w:b/>
        </w:rPr>
        <w:t>War</w:t>
      </w:r>
      <w:r w:rsidR="00516D83" w:rsidRPr="00516D83">
        <w:rPr>
          <w:b/>
        </w:rPr>
        <w:t xml:space="preserve"> &amp; The Bible</w:t>
      </w:r>
      <w:r w:rsidR="006E3D31">
        <w:t>" and you will find several audio files and written articles dealing with what the OT and the NT teaches on this vital subject.</w:t>
      </w:r>
    </w:p>
    <w:p w:rsidR="00516D83" w:rsidRDefault="00516D83" w:rsidP="00577BFF"/>
    <w:p w:rsidR="00516D83" w:rsidRDefault="00516D83" w:rsidP="00577BFF"/>
    <w:p w:rsidR="007861A4" w:rsidRDefault="007861A4">
      <w:bookmarkStart w:id="0" w:name="_GoBack"/>
      <w:bookmarkEnd w:id="0"/>
    </w:p>
    <w:p w:rsidR="007602AD" w:rsidRPr="007602AD" w:rsidRDefault="007602AD" w:rsidP="007602AD">
      <w:pPr>
        <w:ind w:left="1080" w:right="1080"/>
        <w:jc w:val="center"/>
        <w:outlineLvl w:val="0"/>
        <w:rPr>
          <w:rFonts w:ascii="Cambria" w:hAnsi="Cambria" w:cs="Times New Roman"/>
          <w:b/>
          <w:bCs/>
          <w:iCs/>
          <w:sz w:val="28"/>
          <w:szCs w:val="28"/>
          <w:u w:val="single"/>
        </w:rPr>
      </w:pPr>
      <w:r w:rsidRPr="007602AD">
        <w:rPr>
          <w:rFonts w:ascii="Cambria" w:hAnsi="Cambria" w:cs="Times New Roman"/>
          <w:b/>
          <w:bCs/>
          <w:sz w:val="28"/>
          <w:szCs w:val="28"/>
          <w:u w:val="single"/>
        </w:rPr>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Well … thanks for listening to our message this week.</w:t>
      </w:r>
      <w:r w:rsidR="0052251E">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F79" w:rsidRDefault="00B55F79" w:rsidP="00644874">
      <w:r>
        <w:separator/>
      </w:r>
    </w:p>
  </w:endnote>
  <w:endnote w:type="continuationSeparator" w:id="0">
    <w:p w:rsidR="00B55F79" w:rsidRDefault="00B55F79"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BB5117">
      <w:rPr>
        <w:noProof/>
        <w:sz w:val="20"/>
        <w:szCs w:val="20"/>
      </w:rPr>
      <w:t>2</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F79" w:rsidRDefault="00B55F79" w:rsidP="00644874">
      <w:r>
        <w:separator/>
      </w:r>
    </w:p>
  </w:footnote>
  <w:footnote w:type="continuationSeparator" w:id="0">
    <w:p w:rsidR="00B55F79" w:rsidRDefault="00B55F79"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9"/>
  </w:num>
  <w:num w:numId="7">
    <w:abstractNumId w:val="10"/>
  </w:num>
  <w:num w:numId="8">
    <w:abstractNumId w:val="7"/>
  </w:num>
  <w:num w:numId="9">
    <w:abstractNumId w:val="0"/>
  </w:num>
  <w:num w:numId="10">
    <w:abstractNumId w:val="0"/>
  </w:num>
  <w:num w:numId="11">
    <w:abstractNumId w:val="1"/>
  </w:num>
  <w:num w:numId="12">
    <w:abstractNumId w:val="1"/>
  </w:num>
  <w:num w:numId="13">
    <w:abstractNumId w:val="8"/>
  </w:num>
  <w:num w:numId="14">
    <w:abstractNumId w:val="11"/>
  </w:num>
  <w:num w:numId="15">
    <w:abstractNumId w:val="8"/>
    <w:lvlOverride w:ilvl="0">
      <w:startOverride w:val="1"/>
    </w:lvlOverride>
  </w:num>
  <w:num w:numId="16">
    <w:abstractNumId w:val="7"/>
  </w:num>
  <w:num w:numId="17">
    <w:abstractNumId w:val="0"/>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50C33"/>
    <w:rsid w:val="00061A66"/>
    <w:rsid w:val="00070012"/>
    <w:rsid w:val="000B514D"/>
    <w:rsid w:val="000C565C"/>
    <w:rsid w:val="000F1D7F"/>
    <w:rsid w:val="00146961"/>
    <w:rsid w:val="0017683A"/>
    <w:rsid w:val="001C423B"/>
    <w:rsid w:val="001D404E"/>
    <w:rsid w:val="00230113"/>
    <w:rsid w:val="002A64EE"/>
    <w:rsid w:val="002B5FF2"/>
    <w:rsid w:val="002D3026"/>
    <w:rsid w:val="00361768"/>
    <w:rsid w:val="003905DB"/>
    <w:rsid w:val="003960CF"/>
    <w:rsid w:val="003B404F"/>
    <w:rsid w:val="003D2439"/>
    <w:rsid w:val="003D74A2"/>
    <w:rsid w:val="003F264D"/>
    <w:rsid w:val="00420FE1"/>
    <w:rsid w:val="00437278"/>
    <w:rsid w:val="00453A9F"/>
    <w:rsid w:val="00456A90"/>
    <w:rsid w:val="00470BFC"/>
    <w:rsid w:val="00486119"/>
    <w:rsid w:val="0048739A"/>
    <w:rsid w:val="0050712C"/>
    <w:rsid w:val="005101DA"/>
    <w:rsid w:val="0051219D"/>
    <w:rsid w:val="00516D83"/>
    <w:rsid w:val="00517D2B"/>
    <w:rsid w:val="0052251E"/>
    <w:rsid w:val="00577BFF"/>
    <w:rsid w:val="005A78C1"/>
    <w:rsid w:val="00612157"/>
    <w:rsid w:val="0064178E"/>
    <w:rsid w:val="00642F69"/>
    <w:rsid w:val="00644874"/>
    <w:rsid w:val="00661B25"/>
    <w:rsid w:val="006679D5"/>
    <w:rsid w:val="006E3D31"/>
    <w:rsid w:val="006F665F"/>
    <w:rsid w:val="00702B1B"/>
    <w:rsid w:val="007505BD"/>
    <w:rsid w:val="007602AD"/>
    <w:rsid w:val="00781E31"/>
    <w:rsid w:val="007861A4"/>
    <w:rsid w:val="00795337"/>
    <w:rsid w:val="007A07FB"/>
    <w:rsid w:val="007B09B3"/>
    <w:rsid w:val="007B6F68"/>
    <w:rsid w:val="00840386"/>
    <w:rsid w:val="00897DED"/>
    <w:rsid w:val="008A5E29"/>
    <w:rsid w:val="008E7A32"/>
    <w:rsid w:val="00962FD5"/>
    <w:rsid w:val="0099462C"/>
    <w:rsid w:val="009E7EB8"/>
    <w:rsid w:val="009F4670"/>
    <w:rsid w:val="00A216B6"/>
    <w:rsid w:val="00A23A65"/>
    <w:rsid w:val="00A24154"/>
    <w:rsid w:val="00A37967"/>
    <w:rsid w:val="00A71A9C"/>
    <w:rsid w:val="00A93C5A"/>
    <w:rsid w:val="00A97651"/>
    <w:rsid w:val="00AA13F8"/>
    <w:rsid w:val="00AA6590"/>
    <w:rsid w:val="00B3504B"/>
    <w:rsid w:val="00B52964"/>
    <w:rsid w:val="00B55F53"/>
    <w:rsid w:val="00B55F79"/>
    <w:rsid w:val="00B67B0C"/>
    <w:rsid w:val="00BB5117"/>
    <w:rsid w:val="00BC0BE5"/>
    <w:rsid w:val="00BE2384"/>
    <w:rsid w:val="00BF6824"/>
    <w:rsid w:val="00C1643A"/>
    <w:rsid w:val="00C2734D"/>
    <w:rsid w:val="00C32A4E"/>
    <w:rsid w:val="00C35334"/>
    <w:rsid w:val="00C5573E"/>
    <w:rsid w:val="00C706EC"/>
    <w:rsid w:val="00C873A4"/>
    <w:rsid w:val="00CC76EC"/>
    <w:rsid w:val="00CD6513"/>
    <w:rsid w:val="00CE7D18"/>
    <w:rsid w:val="00D00DF4"/>
    <w:rsid w:val="00D3261D"/>
    <w:rsid w:val="00D36903"/>
    <w:rsid w:val="00DA3900"/>
    <w:rsid w:val="00DA5FE8"/>
    <w:rsid w:val="00DC5C37"/>
    <w:rsid w:val="00E859A1"/>
    <w:rsid w:val="00E91E8C"/>
    <w:rsid w:val="00EA7067"/>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70012"/>
    <w:pPr>
      <w:jc w:val="both"/>
    </w:pPr>
    <w:rPr>
      <w:rFonts w:asciiTheme="minorHAnsi" w:hAnsiTheme="minorHAnsi"/>
    </w:rPr>
  </w:style>
  <w:style w:type="paragraph" w:styleId="Heading1">
    <w:name w:val="heading 1"/>
    <w:basedOn w:val="Normal"/>
    <w:next w:val="Normal"/>
    <w:link w:val="Heading1Char"/>
    <w:autoRedefine/>
    <w:uiPriority w:val="9"/>
    <w:qFormat/>
    <w:rsid w:val="00070012"/>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07001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7001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7001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07001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07001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70012"/>
    <w:rPr>
      <w:b/>
      <w:bCs/>
      <w:sz w:val="18"/>
      <w:szCs w:val="18"/>
    </w:rPr>
  </w:style>
  <w:style w:type="character" w:styleId="Emphasis">
    <w:name w:val="Emphasis"/>
    <w:uiPriority w:val="20"/>
    <w:qFormat/>
    <w:rsid w:val="00070012"/>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070012"/>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70012"/>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7001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70012"/>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070012"/>
    <w:rPr>
      <w:rFonts w:eastAsiaTheme="majorEastAsia"/>
      <w:i/>
      <w:iCs/>
      <w:color w:val="9BBB59" w:themeColor="accent3"/>
      <w:sz w:val="20"/>
    </w:rPr>
  </w:style>
  <w:style w:type="character" w:styleId="IntenseEmphasis">
    <w:name w:val="Intense Emphasis"/>
    <w:uiPriority w:val="21"/>
    <w:qFormat/>
    <w:rsid w:val="00070012"/>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70012"/>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70012"/>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70012"/>
    <w:rPr>
      <w:b/>
      <w:bCs/>
      <w:color w:val="76923C" w:themeColor="accent3" w:themeShade="BF"/>
      <w:u w:val="single" w:color="9BBB59" w:themeColor="accent3"/>
    </w:rPr>
  </w:style>
  <w:style w:type="paragraph" w:styleId="List2">
    <w:name w:val="List 2"/>
    <w:basedOn w:val="Normal"/>
    <w:qFormat/>
    <w:rsid w:val="00070012"/>
    <w:pPr>
      <w:numPr>
        <w:numId w:val="18"/>
      </w:numPr>
      <w:spacing w:before="120" w:after="120"/>
    </w:pPr>
  </w:style>
  <w:style w:type="paragraph" w:styleId="ListBullet3">
    <w:name w:val="List Bullet 3"/>
    <w:basedOn w:val="Normal"/>
    <w:uiPriority w:val="1"/>
    <w:qFormat/>
    <w:rsid w:val="00070012"/>
    <w:pPr>
      <w:numPr>
        <w:numId w:val="19"/>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070012"/>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070012"/>
    <w:pPr>
      <w:shd w:val="clear" w:color="auto" w:fill="FDE9D9" w:themeFill="accent6" w:themeFillTint="33"/>
      <w:ind w:left="1080" w:right="360"/>
    </w:pPr>
    <w:rPr>
      <w:iCs/>
    </w:rPr>
  </w:style>
  <w:style w:type="character" w:customStyle="1" w:styleId="QuoteChar">
    <w:name w:val="Quote Char"/>
    <w:link w:val="Quote"/>
    <w:uiPriority w:val="29"/>
    <w:rsid w:val="00070012"/>
    <w:rPr>
      <w:rFonts w:asciiTheme="minorHAnsi" w:hAnsiTheme="minorHAnsi"/>
      <w:iCs/>
      <w:shd w:val="clear" w:color="auto" w:fill="FDE9D9" w:themeFill="accent6" w:themeFillTint="33"/>
    </w:rPr>
  </w:style>
  <w:style w:type="character" w:styleId="Strong">
    <w:name w:val="Strong"/>
    <w:basedOn w:val="DefaultParagraphFont"/>
    <w:uiPriority w:val="22"/>
    <w:qFormat/>
    <w:rsid w:val="00070012"/>
    <w:rPr>
      <w:b/>
      <w:bCs/>
      <w:spacing w:val="0"/>
    </w:rPr>
  </w:style>
  <w:style w:type="paragraph" w:styleId="Subtitle">
    <w:name w:val="Subtitle"/>
    <w:basedOn w:val="Normal"/>
    <w:next w:val="Normal"/>
    <w:link w:val="SubtitleChar"/>
    <w:uiPriority w:val="11"/>
    <w:qFormat/>
    <w:rsid w:val="0007001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70012"/>
    <w:rPr>
      <w:rFonts w:ascii="Bookman Old Style" w:hAnsi="Bookman Old Style"/>
      <w:iCs/>
      <w:color w:val="000000" w:themeColor="text1"/>
    </w:rPr>
  </w:style>
  <w:style w:type="character" w:styleId="SubtleEmphasis">
    <w:name w:val="Subtle Emphasis"/>
    <w:uiPriority w:val="19"/>
    <w:qFormat/>
    <w:rsid w:val="00070012"/>
    <w:rPr>
      <w:rFonts w:ascii="Bookman Old Style" w:hAnsi="Bookman Old Style"/>
      <w:i w:val="0"/>
      <w:iCs/>
      <w:color w:val="000000" w:themeColor="text1"/>
      <w:sz w:val="22"/>
    </w:rPr>
  </w:style>
  <w:style w:type="character" w:styleId="SubtleReference">
    <w:name w:val="Subtle Reference"/>
    <w:uiPriority w:val="31"/>
    <w:qFormat/>
    <w:rsid w:val="00070012"/>
    <w:rPr>
      <w:color w:val="auto"/>
      <w:u w:val="single" w:color="9BBB59" w:themeColor="accent3"/>
    </w:rPr>
  </w:style>
  <w:style w:type="paragraph" w:styleId="Title">
    <w:name w:val="Title"/>
    <w:basedOn w:val="Heading1"/>
    <w:next w:val="Normal"/>
    <w:link w:val="TitleChar"/>
    <w:uiPriority w:val="10"/>
    <w:qFormat/>
    <w:rsid w:val="00070012"/>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70012"/>
    <w:rPr>
      <w:rFonts w:eastAsiaTheme="minorHAnsi"/>
      <w:b/>
      <w:bCs/>
      <w:iCs/>
      <w:sz w:val="48"/>
      <w:szCs w:val="60"/>
    </w:rPr>
  </w:style>
  <w:style w:type="paragraph" w:styleId="TOCHeading">
    <w:name w:val="TOC Heading"/>
    <w:basedOn w:val="Heading1"/>
    <w:next w:val="Normal"/>
    <w:uiPriority w:val="39"/>
    <w:semiHidden/>
    <w:unhideWhenUsed/>
    <w:qFormat/>
    <w:rsid w:val="00070012"/>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070012"/>
    <w:pPr>
      <w:shd w:val="clear" w:color="auto" w:fill="EAF1DD" w:themeFill="accent3" w:themeFillTint="33"/>
      <w:ind w:left="720" w:right="0"/>
    </w:pPr>
  </w:style>
  <w:style w:type="character" w:customStyle="1" w:styleId="BookQuoteChar">
    <w:name w:val="BookQuote Char"/>
    <w:basedOn w:val="QuoteChar"/>
    <w:link w:val="BookQuote"/>
    <w:uiPriority w:val="99"/>
    <w:rsid w:val="00070012"/>
    <w:rPr>
      <w:rFonts w:asciiTheme="minorHAnsi" w:hAnsiTheme="minorHAnsi"/>
      <w:iCs/>
      <w:shd w:val="clear" w:color="auto" w:fill="EAF1DD" w:themeFill="accent3"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70012"/>
    <w:pPr>
      <w:jc w:val="both"/>
    </w:pPr>
    <w:rPr>
      <w:rFonts w:asciiTheme="minorHAnsi" w:hAnsiTheme="minorHAnsi"/>
    </w:rPr>
  </w:style>
  <w:style w:type="paragraph" w:styleId="Heading1">
    <w:name w:val="heading 1"/>
    <w:basedOn w:val="Normal"/>
    <w:next w:val="Normal"/>
    <w:link w:val="Heading1Char"/>
    <w:autoRedefine/>
    <w:uiPriority w:val="9"/>
    <w:qFormat/>
    <w:rsid w:val="00070012"/>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07001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7001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7001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07001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07001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70012"/>
    <w:rPr>
      <w:b/>
      <w:bCs/>
      <w:sz w:val="18"/>
      <w:szCs w:val="18"/>
    </w:rPr>
  </w:style>
  <w:style w:type="character" w:styleId="Emphasis">
    <w:name w:val="Emphasis"/>
    <w:uiPriority w:val="20"/>
    <w:qFormat/>
    <w:rsid w:val="00070012"/>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070012"/>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70012"/>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7001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70012"/>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070012"/>
    <w:rPr>
      <w:rFonts w:eastAsiaTheme="majorEastAsia"/>
      <w:i/>
      <w:iCs/>
      <w:color w:val="9BBB59" w:themeColor="accent3"/>
      <w:sz w:val="20"/>
    </w:rPr>
  </w:style>
  <w:style w:type="character" w:styleId="IntenseEmphasis">
    <w:name w:val="Intense Emphasis"/>
    <w:uiPriority w:val="21"/>
    <w:qFormat/>
    <w:rsid w:val="00070012"/>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70012"/>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70012"/>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70012"/>
    <w:rPr>
      <w:b/>
      <w:bCs/>
      <w:color w:val="76923C" w:themeColor="accent3" w:themeShade="BF"/>
      <w:u w:val="single" w:color="9BBB59" w:themeColor="accent3"/>
    </w:rPr>
  </w:style>
  <w:style w:type="paragraph" w:styleId="List2">
    <w:name w:val="List 2"/>
    <w:basedOn w:val="Normal"/>
    <w:qFormat/>
    <w:rsid w:val="00070012"/>
    <w:pPr>
      <w:numPr>
        <w:numId w:val="18"/>
      </w:numPr>
      <w:spacing w:before="120" w:after="120"/>
    </w:pPr>
  </w:style>
  <w:style w:type="paragraph" w:styleId="ListBullet3">
    <w:name w:val="List Bullet 3"/>
    <w:basedOn w:val="Normal"/>
    <w:uiPriority w:val="1"/>
    <w:qFormat/>
    <w:rsid w:val="00070012"/>
    <w:pPr>
      <w:numPr>
        <w:numId w:val="19"/>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070012"/>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070012"/>
    <w:pPr>
      <w:shd w:val="clear" w:color="auto" w:fill="FDE9D9" w:themeFill="accent6" w:themeFillTint="33"/>
      <w:ind w:left="1080" w:right="360"/>
    </w:pPr>
    <w:rPr>
      <w:iCs/>
    </w:rPr>
  </w:style>
  <w:style w:type="character" w:customStyle="1" w:styleId="QuoteChar">
    <w:name w:val="Quote Char"/>
    <w:link w:val="Quote"/>
    <w:uiPriority w:val="29"/>
    <w:rsid w:val="00070012"/>
    <w:rPr>
      <w:rFonts w:asciiTheme="minorHAnsi" w:hAnsiTheme="minorHAnsi"/>
      <w:iCs/>
      <w:shd w:val="clear" w:color="auto" w:fill="FDE9D9" w:themeFill="accent6" w:themeFillTint="33"/>
    </w:rPr>
  </w:style>
  <w:style w:type="character" w:styleId="Strong">
    <w:name w:val="Strong"/>
    <w:basedOn w:val="DefaultParagraphFont"/>
    <w:uiPriority w:val="22"/>
    <w:qFormat/>
    <w:rsid w:val="00070012"/>
    <w:rPr>
      <w:b/>
      <w:bCs/>
      <w:spacing w:val="0"/>
    </w:rPr>
  </w:style>
  <w:style w:type="paragraph" w:styleId="Subtitle">
    <w:name w:val="Subtitle"/>
    <w:basedOn w:val="Normal"/>
    <w:next w:val="Normal"/>
    <w:link w:val="SubtitleChar"/>
    <w:uiPriority w:val="11"/>
    <w:qFormat/>
    <w:rsid w:val="0007001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70012"/>
    <w:rPr>
      <w:rFonts w:ascii="Bookman Old Style" w:hAnsi="Bookman Old Style"/>
      <w:iCs/>
      <w:color w:val="000000" w:themeColor="text1"/>
    </w:rPr>
  </w:style>
  <w:style w:type="character" w:styleId="SubtleEmphasis">
    <w:name w:val="Subtle Emphasis"/>
    <w:uiPriority w:val="19"/>
    <w:qFormat/>
    <w:rsid w:val="00070012"/>
    <w:rPr>
      <w:rFonts w:ascii="Bookman Old Style" w:hAnsi="Bookman Old Style"/>
      <w:i w:val="0"/>
      <w:iCs/>
      <w:color w:val="000000" w:themeColor="text1"/>
      <w:sz w:val="22"/>
    </w:rPr>
  </w:style>
  <w:style w:type="character" w:styleId="SubtleReference">
    <w:name w:val="Subtle Reference"/>
    <w:uiPriority w:val="31"/>
    <w:qFormat/>
    <w:rsid w:val="00070012"/>
    <w:rPr>
      <w:color w:val="auto"/>
      <w:u w:val="single" w:color="9BBB59" w:themeColor="accent3"/>
    </w:rPr>
  </w:style>
  <w:style w:type="paragraph" w:styleId="Title">
    <w:name w:val="Title"/>
    <w:basedOn w:val="Heading1"/>
    <w:next w:val="Normal"/>
    <w:link w:val="TitleChar"/>
    <w:uiPriority w:val="10"/>
    <w:qFormat/>
    <w:rsid w:val="00070012"/>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70012"/>
    <w:rPr>
      <w:rFonts w:eastAsiaTheme="minorHAnsi"/>
      <w:b/>
      <w:bCs/>
      <w:iCs/>
      <w:sz w:val="48"/>
      <w:szCs w:val="60"/>
    </w:rPr>
  </w:style>
  <w:style w:type="paragraph" w:styleId="TOCHeading">
    <w:name w:val="TOC Heading"/>
    <w:basedOn w:val="Heading1"/>
    <w:next w:val="Normal"/>
    <w:uiPriority w:val="39"/>
    <w:semiHidden/>
    <w:unhideWhenUsed/>
    <w:qFormat/>
    <w:rsid w:val="00070012"/>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070012"/>
    <w:pPr>
      <w:shd w:val="clear" w:color="auto" w:fill="EAF1DD" w:themeFill="accent3" w:themeFillTint="33"/>
      <w:ind w:left="720" w:right="0"/>
    </w:pPr>
  </w:style>
  <w:style w:type="character" w:customStyle="1" w:styleId="BookQuoteChar">
    <w:name w:val="BookQuote Char"/>
    <w:basedOn w:val="QuoteChar"/>
    <w:link w:val="BookQuote"/>
    <w:uiPriority w:val="99"/>
    <w:rsid w:val="00070012"/>
    <w:rPr>
      <w:rFonts w:asciiTheme="minorHAnsi" w:hAnsiTheme="minorHAnsi"/>
      <w:iCs/>
      <w:shd w:val="clear" w:color="auto" w:fill="EAF1DD" w:themeFill="accent3"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7</cp:revision>
  <cp:lastPrinted>2015-08-10T22:16:00Z</cp:lastPrinted>
  <dcterms:created xsi:type="dcterms:W3CDTF">2015-08-03T21:58:00Z</dcterms:created>
  <dcterms:modified xsi:type="dcterms:W3CDTF">2015-08-10T22:16:00Z</dcterms:modified>
</cp:coreProperties>
</file>