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03CCA" w:rsidP="00014E62">
      <w:pPr>
        <w:pStyle w:val="Title"/>
      </w:pPr>
      <w:bookmarkStart w:id="0" w:name="_GoBack"/>
      <w:bookmarkEnd w:id="0"/>
      <w:r>
        <w:t>BIBLE TALK</w:t>
      </w:r>
    </w:p>
    <w:p w:rsidR="00000000" w:rsidRDefault="00A03CCA"/>
    <w:p w:rsidR="00000000" w:rsidRDefault="00A03CCA"/>
    <w:p w:rsidR="00000000" w:rsidRDefault="00A03CCA"/>
    <w:p w:rsidR="00000000" w:rsidRDefault="00A03CCA">
      <w:r>
        <w:rPr>
          <w:u w:val="single"/>
        </w:rPr>
        <w:t>This week the question is</w:t>
      </w:r>
      <w:r>
        <w:t>:</w:t>
      </w:r>
      <w:r w:rsidR="00014E62">
        <w:t xml:space="preserve"> </w:t>
      </w:r>
      <w:r>
        <w:rPr>
          <w:b/>
          <w:bCs/>
          <w:i/>
          <w:iCs w:val="0"/>
          <w:highlight w:val="yellow"/>
        </w:rPr>
        <w:t>What makes obedience difficult?</w:t>
      </w:r>
    </w:p>
    <w:p w:rsidR="00000000" w:rsidRDefault="00A03CCA"/>
    <w:p w:rsidR="00000000" w:rsidRDefault="00A03CCA">
      <w:r>
        <w:t>There are at least four things which make obedience very difficult for most people:</w:t>
      </w:r>
    </w:p>
    <w:p w:rsidR="00000000" w:rsidRDefault="00A03CCA"/>
    <w:p w:rsidR="00000000" w:rsidRDefault="00A03CCA"/>
    <w:p w:rsidR="00000000" w:rsidRDefault="00014E62" w:rsidP="00014E62">
      <w:pPr>
        <w:pStyle w:val="Heading2"/>
      </w:pPr>
      <w:r w:rsidRPr="00014E62">
        <w:rPr>
          <w:u w:val="none"/>
        </w:rPr>
        <w:t>1)</w:t>
      </w:r>
      <w:r w:rsidRPr="00014E62">
        <w:rPr>
          <w:u w:val="none"/>
        </w:rPr>
        <w:tab/>
      </w:r>
      <w:r w:rsidR="00A03CCA">
        <w:t>Obedience is difficult when someone is not in the mood to obey</w:t>
      </w:r>
      <w:r w:rsidR="00A03CCA">
        <w:t>.</w:t>
      </w:r>
    </w:p>
    <w:p w:rsidR="00000000" w:rsidRDefault="00A03CCA"/>
    <w:p w:rsidR="00000000" w:rsidRDefault="00A03CCA">
      <w:r>
        <w:t>Ob</w:t>
      </w:r>
      <w:r>
        <w:t xml:space="preserve">edience is not impossible when someone is not in the mood, but it does become very </w:t>
      </w:r>
      <w:r>
        <w:t>difficult</w:t>
      </w:r>
      <w:r>
        <w:t>.</w:t>
      </w:r>
      <w:r w:rsidR="00014E62">
        <w:t xml:space="preserve"> </w:t>
      </w:r>
      <w:r>
        <w:t xml:space="preserve">Jesus, </w:t>
      </w:r>
      <w:r>
        <w:t>for example, was not in the mood to go to the cross and die, but He surrendered what he wanted for what God wanted.</w:t>
      </w:r>
    </w:p>
    <w:p w:rsidR="00000000" w:rsidRDefault="00A03CCA"/>
    <w:p w:rsidR="00000000" w:rsidRDefault="00A03CCA"/>
    <w:p w:rsidR="00000000" w:rsidRDefault="00A03CCA" w:rsidP="00014E62">
      <w:pPr>
        <w:pStyle w:val="IntenseQuote"/>
      </w:pPr>
      <w:r>
        <w:t>Luke 22:41-42</w:t>
      </w:r>
    </w:p>
    <w:p w:rsidR="00000000" w:rsidRDefault="00A03CCA" w:rsidP="00014E62">
      <w:pPr>
        <w:pStyle w:val="Quote"/>
      </w:pPr>
      <w:r w:rsidRPr="00014E62">
        <w:rPr>
          <w:vertAlign w:val="superscript"/>
        </w:rPr>
        <w:t>41</w:t>
      </w:r>
      <w:r w:rsidR="00014E62">
        <w:t xml:space="preserve"> </w:t>
      </w:r>
      <w:r>
        <w:t xml:space="preserve">[Jesus] was withdrawn from them about a stone's throw, and He knelt down and prayed, </w:t>
      </w:r>
      <w:r w:rsidRPr="00014E62">
        <w:rPr>
          <w:vertAlign w:val="superscript"/>
        </w:rPr>
        <w:t>42</w:t>
      </w:r>
      <w:r w:rsidR="00014E62">
        <w:t xml:space="preserve"> </w:t>
      </w:r>
      <w:r>
        <w:t>saying, "Father, if it</w:t>
      </w:r>
      <w:r>
        <w:t xml:space="preserve"> is Your will, take this cup away from Me; </w:t>
      </w:r>
      <w:r>
        <w:rPr>
          <w:b/>
          <w:bCs/>
        </w:rPr>
        <w:t>nevertheless not My will, but Yours, be done</w:t>
      </w:r>
      <w:r>
        <w:t xml:space="preserve">." </w:t>
      </w:r>
    </w:p>
    <w:p w:rsidR="00000000" w:rsidRDefault="00A03CCA"/>
    <w:p w:rsidR="00000000" w:rsidRDefault="00A03CCA"/>
    <w:p w:rsidR="00000000" w:rsidRDefault="00A03CCA">
      <w:r>
        <w:t>This passage clearly indicates two wills:</w:t>
      </w:r>
      <w:r w:rsidR="00014E62">
        <w:t xml:space="preserve"> </w:t>
      </w:r>
      <w:r>
        <w:rPr>
          <w:b/>
          <w:bCs/>
          <w:i/>
          <w:iCs w:val="0"/>
        </w:rPr>
        <w:t xml:space="preserve">The will of the one praying and the will of </w:t>
      </w:r>
      <w:r>
        <w:rPr>
          <w:b/>
          <w:bCs/>
          <w:i/>
          <w:iCs w:val="0"/>
        </w:rPr>
        <w:t>God</w:t>
      </w:r>
      <w:r>
        <w:t>.</w:t>
      </w:r>
      <w:r w:rsidR="00014E62">
        <w:t xml:space="preserve"> </w:t>
      </w:r>
      <w:r>
        <w:t xml:space="preserve">(Remember </w:t>
      </w:r>
      <w:r>
        <w:t>–</w:t>
      </w:r>
      <w:r>
        <w:t xml:space="preserve"> the one praying here was Jesus.)</w:t>
      </w:r>
      <w:r w:rsidR="00014E62">
        <w:t xml:space="preserve"> </w:t>
      </w:r>
      <w:r>
        <w:t>When Jesus submitted and</w:t>
      </w:r>
      <w:r>
        <w:t xml:space="preserve"> went to the cross, He</w:t>
      </w:r>
      <w:r>
        <w:t xml:space="preserve"> demonstrated that it is possible to obey God even when a person is not in the mood to do what God said.</w:t>
      </w:r>
    </w:p>
    <w:p w:rsidR="00000000" w:rsidRDefault="00A03CCA"/>
    <w:p w:rsidR="00000000" w:rsidRDefault="00A03CCA">
      <w:r>
        <w:t>H</w:t>
      </w:r>
      <w:r>
        <w:t>owever,</w:t>
      </w:r>
      <w:r>
        <w:t xml:space="preserve"> most people simply do what they wish.</w:t>
      </w:r>
      <w:r w:rsidR="00014E62">
        <w:t xml:space="preserve"> </w:t>
      </w:r>
      <w:r>
        <w:t>T</w:t>
      </w:r>
      <w:r>
        <w:t xml:space="preserve">hey </w:t>
      </w:r>
      <w:r>
        <w:t>aren</w:t>
      </w:r>
      <w:r>
        <w:t>’</w:t>
      </w:r>
      <w:r>
        <w:t>t in the mood to obey.</w:t>
      </w:r>
      <w:r w:rsidR="00014E62">
        <w:t xml:space="preserve"> </w:t>
      </w:r>
      <w:r>
        <w:t>T</w:t>
      </w:r>
      <w:r>
        <w:t xml:space="preserve">hey </w:t>
      </w:r>
      <w:r>
        <w:t>aren</w:t>
      </w:r>
      <w:r>
        <w:t>’</w:t>
      </w:r>
      <w:r>
        <w:t xml:space="preserve">t in the mood to </w:t>
      </w:r>
      <w:r>
        <w:t>submit.</w:t>
      </w:r>
      <w:r w:rsidR="00014E62">
        <w:t xml:space="preserve"> </w:t>
      </w:r>
      <w:r>
        <w:t>T</w:t>
      </w:r>
      <w:r>
        <w:t xml:space="preserve">hey </w:t>
      </w:r>
      <w:r>
        <w:t>aren</w:t>
      </w:r>
      <w:r>
        <w:t>’</w:t>
      </w:r>
      <w:r>
        <w:t xml:space="preserve">t in the mood to sacrifice their will for the will of the </w:t>
      </w:r>
      <w:r>
        <w:t>Father in heaven.</w:t>
      </w:r>
    </w:p>
    <w:p w:rsidR="00000000" w:rsidRDefault="00A03CCA"/>
    <w:p w:rsidR="00000000" w:rsidRDefault="00A03CCA"/>
    <w:p w:rsidR="00000000" w:rsidRDefault="00A03CCA" w:rsidP="00014E62">
      <w:pPr>
        <w:pStyle w:val="IntenseQuote"/>
      </w:pPr>
      <w:r>
        <w:t>Luke 13:34</w:t>
      </w:r>
    </w:p>
    <w:p w:rsidR="00000000" w:rsidRDefault="00A03CCA" w:rsidP="00014E62">
      <w:pPr>
        <w:pStyle w:val="Quote"/>
      </w:pPr>
      <w:r w:rsidRPr="00014E62">
        <w:rPr>
          <w:vertAlign w:val="superscript"/>
        </w:rPr>
        <w:t>34</w:t>
      </w:r>
      <w:r w:rsidR="00014E62">
        <w:t xml:space="preserve"> </w:t>
      </w:r>
      <w:r>
        <w:t>"O Jerusalem, Jerusalem, the one who kills the prophets and stones those who are sent to her! How often I wanted to gather your children together, as a hen</w:t>
      </w:r>
      <w:r>
        <w:t xml:space="preserve"> gathers her brood under her wings, but </w:t>
      </w:r>
      <w:r>
        <w:rPr>
          <w:b/>
          <w:bCs/>
        </w:rPr>
        <w:t>you were not willing</w:t>
      </w:r>
      <w:r>
        <w:t xml:space="preserve">! </w:t>
      </w:r>
    </w:p>
    <w:p w:rsidR="00000000" w:rsidRDefault="00A03CCA"/>
    <w:p w:rsidR="00000000" w:rsidRDefault="00A03CCA"/>
    <w:p w:rsidR="00000000" w:rsidRDefault="00A03CCA">
      <w:r>
        <w:t>Here Jesus is lamenting over those Jews who eventually would crucify Him on the cross.</w:t>
      </w:r>
      <w:r w:rsidR="00014E62">
        <w:t xml:space="preserve"> </w:t>
      </w:r>
      <w:r>
        <w:t>Why were these Jews disobedient?</w:t>
      </w:r>
      <w:r w:rsidR="00014E62">
        <w:t xml:space="preserve"> </w:t>
      </w:r>
      <w:r>
        <w:t>What w</w:t>
      </w:r>
      <w:r>
        <w:t>as the problem?</w:t>
      </w:r>
      <w:r w:rsidR="00014E62">
        <w:t xml:space="preserve"> </w:t>
      </w:r>
      <w:r>
        <w:t xml:space="preserve">Jesus said they were not </w:t>
      </w:r>
      <w:r>
        <w:rPr>
          <w:i/>
          <w:iCs w:val="0"/>
        </w:rPr>
        <w:t>“</w:t>
      </w:r>
      <w:r>
        <w:rPr>
          <w:i/>
          <w:iCs w:val="0"/>
        </w:rPr>
        <w:t>willing.</w:t>
      </w:r>
      <w:r>
        <w:rPr>
          <w:i/>
          <w:iCs w:val="0"/>
        </w:rPr>
        <w:t>”</w:t>
      </w:r>
      <w:r w:rsidR="00014E62">
        <w:t xml:space="preserve"> </w:t>
      </w:r>
      <w:r>
        <w:t xml:space="preserve">In other </w:t>
      </w:r>
      <w:r>
        <w:t xml:space="preserve">words, they were not in the mood to </w:t>
      </w:r>
      <w:r>
        <w:t>submit to the will of God.</w:t>
      </w:r>
    </w:p>
    <w:p w:rsidR="00000000" w:rsidRDefault="00A03CCA"/>
    <w:p w:rsidR="00000000" w:rsidRDefault="00A03CCA"/>
    <w:p w:rsidR="00000000" w:rsidRDefault="00A03CCA" w:rsidP="00014E62">
      <w:pPr>
        <w:pStyle w:val="IntenseQuote"/>
      </w:pPr>
      <w:r>
        <w:t>John 5:40</w:t>
      </w:r>
    </w:p>
    <w:p w:rsidR="00000000" w:rsidRDefault="00A03CCA" w:rsidP="00014E62">
      <w:pPr>
        <w:pStyle w:val="Quote"/>
      </w:pPr>
      <w:r w:rsidRPr="00014E62">
        <w:rPr>
          <w:vertAlign w:val="superscript"/>
        </w:rPr>
        <w:t>40</w:t>
      </w:r>
      <w:r w:rsidR="00014E62">
        <w:t xml:space="preserve"> </w:t>
      </w:r>
      <w:r>
        <w:t xml:space="preserve">… </w:t>
      </w:r>
      <w:r>
        <w:t>you are not willing to come to Me</w:t>
      </w:r>
      <w:r>
        <w:t xml:space="preserve"> that you may have life.</w:t>
      </w:r>
      <w:r w:rsidR="00014E62">
        <w:t xml:space="preserve"> </w:t>
      </w:r>
    </w:p>
    <w:p w:rsidR="00000000" w:rsidRDefault="00A03CCA"/>
    <w:p w:rsidR="00000000" w:rsidRDefault="00A03CCA"/>
    <w:p w:rsidR="00000000" w:rsidRDefault="00A03CCA">
      <w:r>
        <w:t>S</w:t>
      </w:r>
      <w:r>
        <w:t xml:space="preserve">o </w:t>
      </w:r>
      <w:r>
        <w:t>obedience is very difficult, but it becomes even more difficult when someone is not in the mood to ob</w:t>
      </w:r>
      <w:r>
        <w:t>ey.</w:t>
      </w:r>
    </w:p>
    <w:p w:rsidR="00000000" w:rsidRDefault="00A03CCA"/>
    <w:p w:rsidR="00000000" w:rsidRDefault="00A03CCA"/>
    <w:p w:rsidR="00000000" w:rsidRDefault="00A03CCA"/>
    <w:p w:rsidR="00000000" w:rsidRDefault="00014E62" w:rsidP="00014E62">
      <w:pPr>
        <w:pStyle w:val="Heading2"/>
      </w:pPr>
      <w:r>
        <w:rPr>
          <w:u w:val="none"/>
        </w:rPr>
        <w:t>2</w:t>
      </w:r>
      <w:r w:rsidRPr="00014E62">
        <w:rPr>
          <w:u w:val="none"/>
        </w:rPr>
        <w:t>)</w:t>
      </w:r>
      <w:r w:rsidRPr="00014E62">
        <w:rPr>
          <w:u w:val="none"/>
        </w:rPr>
        <w:tab/>
      </w:r>
      <w:r w:rsidR="00A03CCA">
        <w:t>Obedience is difficult when it’s inconvenient</w:t>
      </w:r>
      <w:r w:rsidR="00A03CCA">
        <w:t>.</w:t>
      </w:r>
    </w:p>
    <w:p w:rsidR="00000000" w:rsidRDefault="00A03CCA"/>
    <w:p w:rsidR="00000000" w:rsidRDefault="00A03CCA">
      <w:r>
        <w:t>In other words, many people are willing to obey as long as it doesn</w:t>
      </w:r>
      <w:r>
        <w:t>’</w:t>
      </w:r>
      <w:r>
        <w:t xml:space="preserve">t interfere with their lives and the schedule which they </w:t>
      </w:r>
      <w:r>
        <w:t>already</w:t>
      </w:r>
      <w:r>
        <w:t xml:space="preserve"> </w:t>
      </w:r>
      <w:r>
        <w:t>have.</w:t>
      </w:r>
    </w:p>
    <w:p w:rsidR="00000000" w:rsidRDefault="00A03CCA"/>
    <w:p w:rsidR="00000000" w:rsidRDefault="00A03CCA"/>
    <w:p w:rsidR="00000000" w:rsidRDefault="00A03CCA" w:rsidP="00014E62">
      <w:pPr>
        <w:pStyle w:val="IntenseQuote"/>
      </w:pPr>
      <w:r>
        <w:t>Acts 24:25</w:t>
      </w:r>
    </w:p>
    <w:p w:rsidR="00000000" w:rsidRDefault="00A03CCA" w:rsidP="00014E62">
      <w:pPr>
        <w:pStyle w:val="Quote"/>
      </w:pPr>
      <w:r w:rsidRPr="00014E62">
        <w:rPr>
          <w:vertAlign w:val="superscript"/>
        </w:rPr>
        <w:t>25</w:t>
      </w:r>
      <w:r w:rsidR="00014E62">
        <w:t xml:space="preserve"> </w:t>
      </w:r>
      <w:r>
        <w:t>Now as [Paul] reasoned about righteous</w:t>
      </w:r>
      <w:r>
        <w:t xml:space="preserve">ness, self-control, and the judgment to come, Felix was afraid and answered, "Go away for now; </w:t>
      </w:r>
      <w:r>
        <w:rPr>
          <w:b/>
          <w:bCs/>
        </w:rPr>
        <w:t>when I have a convenient time I will call for you</w:t>
      </w:r>
      <w:r>
        <w:t xml:space="preserve">." </w:t>
      </w:r>
    </w:p>
    <w:p w:rsidR="00000000" w:rsidRDefault="00A03CCA"/>
    <w:p w:rsidR="00000000" w:rsidRDefault="00A03CCA"/>
    <w:p w:rsidR="00000000" w:rsidRDefault="00A03CCA">
      <w:r>
        <w:t>Here is Felix.</w:t>
      </w:r>
      <w:r w:rsidR="00014E62">
        <w:t xml:space="preserve"> </w:t>
      </w:r>
      <w:r>
        <w:t xml:space="preserve">He was a </w:t>
      </w:r>
      <w:r>
        <w:t>Roman</w:t>
      </w:r>
      <w:r>
        <w:t xml:space="preserve"> </w:t>
      </w:r>
      <w:r>
        <w:t>Governor</w:t>
      </w:r>
      <w:r>
        <w:t xml:space="preserve"> in </w:t>
      </w:r>
      <w:r>
        <w:t>Caesarea.</w:t>
      </w:r>
      <w:r w:rsidR="00014E62">
        <w:t xml:space="preserve"> </w:t>
      </w:r>
      <w:r>
        <w:t>He listened to the gospel being preached by the apos</w:t>
      </w:r>
      <w:r>
        <w:t>tle Paul.</w:t>
      </w:r>
      <w:r w:rsidR="00014E62">
        <w:t xml:space="preserve"> </w:t>
      </w:r>
      <w:r>
        <w:t>T</w:t>
      </w:r>
      <w:r>
        <w:t xml:space="preserve">he </w:t>
      </w:r>
      <w:r>
        <w:t>gospel requires obedience (</w:t>
      </w:r>
      <w:r>
        <w:t>Rom 10:16).</w:t>
      </w:r>
      <w:r w:rsidR="00014E62">
        <w:t xml:space="preserve"> </w:t>
      </w:r>
      <w:r>
        <w:t>F</w:t>
      </w:r>
      <w:r>
        <w:t xml:space="preserve">elix </w:t>
      </w:r>
      <w:r>
        <w:t>was unwilling to obey because it was not convenient to do so at this time.</w:t>
      </w:r>
    </w:p>
    <w:p w:rsidR="00000000" w:rsidRDefault="00A03CCA"/>
    <w:p w:rsidR="00000000" w:rsidRDefault="00A03CCA">
      <w:r>
        <w:t>Unfortunately, there is no record in history that Felix ever obeyed.</w:t>
      </w:r>
      <w:r w:rsidR="00014E62">
        <w:t xml:space="preserve"> </w:t>
      </w:r>
      <w:r>
        <w:t>I</w:t>
      </w:r>
      <w:r>
        <w:t xml:space="preserve">nconvenience </w:t>
      </w:r>
      <w:r>
        <w:t>kept this governor from obeying the</w:t>
      </w:r>
      <w:r>
        <w:t xml:space="preserve"> gospel.</w:t>
      </w:r>
    </w:p>
    <w:p w:rsidR="00000000" w:rsidRDefault="00A03CCA">
      <w:pPr>
        <w:rPr>
          <w:rFonts w:eastAsia="MS Mincho"/>
        </w:rPr>
      </w:pPr>
    </w:p>
    <w:p w:rsidR="00000000" w:rsidRDefault="00A03CCA">
      <w:pPr>
        <w:rPr>
          <w:rFonts w:eastAsia="MS Mincho"/>
        </w:rPr>
      </w:pPr>
    </w:p>
    <w:p w:rsidR="00000000" w:rsidRDefault="00A03CCA">
      <w:pPr>
        <w:rPr>
          <w:rFonts w:eastAsia="MS Mincho"/>
        </w:rPr>
      </w:pPr>
    </w:p>
    <w:p w:rsidR="00000000" w:rsidRDefault="00014E62" w:rsidP="00014E62">
      <w:pPr>
        <w:pStyle w:val="Heading2"/>
      </w:pPr>
      <w:r>
        <w:rPr>
          <w:u w:val="none"/>
        </w:rPr>
        <w:t>3</w:t>
      </w:r>
      <w:r w:rsidRPr="00014E62">
        <w:rPr>
          <w:u w:val="none"/>
        </w:rPr>
        <w:t>)</w:t>
      </w:r>
      <w:r w:rsidRPr="00014E62">
        <w:rPr>
          <w:u w:val="none"/>
        </w:rPr>
        <w:tab/>
      </w:r>
      <w:r w:rsidR="00A03CCA">
        <w:t>Obedience is difficult when someone does not understand the command given</w:t>
      </w:r>
      <w:r w:rsidR="00A03CCA">
        <w:t>.</w:t>
      </w:r>
    </w:p>
    <w:p w:rsidR="00000000" w:rsidRDefault="00A03CCA"/>
    <w:p w:rsidR="00000000" w:rsidRDefault="00A03CCA">
      <w:r>
        <w:t>Let</w:t>
      </w:r>
      <w:r>
        <w:t>’</w:t>
      </w:r>
      <w:r>
        <w:t>s face it</w:t>
      </w:r>
      <w:r>
        <w:t xml:space="preserve">, </w:t>
      </w:r>
      <w:r>
        <w:t>when a command from God makes sense and seems reasonable, it</w:t>
      </w:r>
      <w:r>
        <w:t>’</w:t>
      </w:r>
      <w:r>
        <w:t>s not really that difficult to obey.</w:t>
      </w:r>
      <w:r w:rsidR="00014E62">
        <w:t xml:space="preserve"> </w:t>
      </w:r>
      <w:r>
        <w:t>B</w:t>
      </w:r>
      <w:r>
        <w:t xml:space="preserve">ut </w:t>
      </w:r>
      <w:r>
        <w:t>when a command from God seems to be unreasonable and d</w:t>
      </w:r>
      <w:r>
        <w:t>oesn</w:t>
      </w:r>
      <w:r>
        <w:t>’</w:t>
      </w:r>
      <w:r>
        <w:t>t make any sense, it becomes more difficult to obey.</w:t>
      </w:r>
    </w:p>
    <w:p w:rsidR="00000000" w:rsidRDefault="00A03CCA"/>
    <w:p w:rsidR="00000000" w:rsidRDefault="00A03CCA">
      <w:r>
        <w:t xml:space="preserve">Think about </w:t>
      </w:r>
      <w:r>
        <w:t>the Captain of the Syrian army named Naaman.</w:t>
      </w:r>
      <w:r w:rsidR="00014E62">
        <w:t xml:space="preserve"> </w:t>
      </w:r>
      <w:r>
        <w:t>The story of Naaman is told in 2 Kings 5.</w:t>
      </w:r>
      <w:r w:rsidR="00014E62">
        <w:t xml:space="preserve"> </w:t>
      </w:r>
      <w:r>
        <w:t>He had the dreaded disease of leprosy.</w:t>
      </w:r>
      <w:r w:rsidR="00014E62">
        <w:t xml:space="preserve"> </w:t>
      </w:r>
      <w:r>
        <w:t>He was told by a captive Israelite that if he would go t</w:t>
      </w:r>
      <w:r>
        <w:t>o the prophet Elisha, he could be healed of this terrible condition.</w:t>
      </w:r>
      <w:r w:rsidR="00014E62">
        <w:t xml:space="preserve"> </w:t>
      </w:r>
      <w:r>
        <w:t>Wh</w:t>
      </w:r>
      <w:r>
        <w:t xml:space="preserve">en Naaman went to see the prophet, he was told to </w:t>
      </w:r>
      <w:r>
        <w:t>go dip seven times in the Jordan River.</w:t>
      </w:r>
      <w:r w:rsidR="00014E62">
        <w:t xml:space="preserve"> </w:t>
      </w:r>
      <w:r>
        <w:t>Naaman became angry.</w:t>
      </w:r>
      <w:r w:rsidR="00014E62">
        <w:t xml:space="preserve"> </w:t>
      </w:r>
      <w:r>
        <w:t>H</w:t>
      </w:r>
      <w:r>
        <w:t xml:space="preserve">e </w:t>
      </w:r>
      <w:r>
        <w:t>didn</w:t>
      </w:r>
      <w:r>
        <w:t>’</w:t>
      </w:r>
      <w:r>
        <w:t xml:space="preserve">t understand why he was being told to go dip </w:t>
      </w:r>
      <w:r>
        <w:t>in the</w:t>
      </w:r>
      <w:r>
        <w:t xml:space="preserve"> </w:t>
      </w:r>
      <w:r>
        <w:t>Jordan.</w:t>
      </w:r>
      <w:r w:rsidR="00014E62">
        <w:t xml:space="preserve"> </w:t>
      </w:r>
      <w:r>
        <w:t>He</w:t>
      </w:r>
      <w:r>
        <w:t xml:space="preserve"> had </w:t>
      </w:r>
      <w:r>
        <w:lastRenderedPageBreak/>
        <w:t>preconceived ideas of the prophet coming out and laying hands on him and healing him.</w:t>
      </w:r>
      <w:r w:rsidR="00014E62">
        <w:t xml:space="preserve"> </w:t>
      </w:r>
      <w:r>
        <w:t>H</w:t>
      </w:r>
      <w:r>
        <w:t xml:space="preserve">e </w:t>
      </w:r>
      <w:r>
        <w:t>turned and went away in a rage.</w:t>
      </w:r>
      <w:r w:rsidR="00014E62">
        <w:t xml:space="preserve"> </w:t>
      </w:r>
      <w:r>
        <w:t>B</w:t>
      </w:r>
      <w:r>
        <w:t xml:space="preserve">ut </w:t>
      </w:r>
      <w:r>
        <w:t>one of Naaman</w:t>
      </w:r>
      <w:r>
        <w:t>’</w:t>
      </w:r>
      <w:r>
        <w:t xml:space="preserve">s </w:t>
      </w:r>
      <w:r>
        <w:t>servants</w:t>
      </w:r>
      <w:r>
        <w:t xml:space="preserve"> said this:</w:t>
      </w:r>
    </w:p>
    <w:p w:rsidR="00000000" w:rsidRDefault="00A03CCA"/>
    <w:p w:rsidR="00000000" w:rsidRDefault="00A03CCA"/>
    <w:p w:rsidR="00000000" w:rsidRDefault="00A03CCA" w:rsidP="00014E62">
      <w:pPr>
        <w:pStyle w:val="IntenseQuote"/>
      </w:pPr>
      <w:r>
        <w:t>2 Kings 5:13-14</w:t>
      </w:r>
    </w:p>
    <w:p w:rsidR="00000000" w:rsidRDefault="00A03CCA" w:rsidP="00014E62">
      <w:pPr>
        <w:pStyle w:val="Quote"/>
      </w:pPr>
      <w:r w:rsidRPr="00014E62">
        <w:rPr>
          <w:vertAlign w:val="superscript"/>
        </w:rPr>
        <w:t>13</w:t>
      </w:r>
      <w:r w:rsidR="00014E62">
        <w:t xml:space="preserve"> </w:t>
      </w:r>
      <w:r>
        <w:t xml:space="preserve">… "My father, if the prophet had told you to do something </w:t>
      </w:r>
      <w:r>
        <w:t xml:space="preserve">great, would you not have done it? How much more then, when he says to you, 'Wash, and be clean'?" </w:t>
      </w:r>
    </w:p>
    <w:p w:rsidR="00000000" w:rsidRDefault="00A03CCA" w:rsidP="00014E62">
      <w:pPr>
        <w:pStyle w:val="Quote"/>
      </w:pPr>
      <w:r w:rsidRPr="00014E62">
        <w:rPr>
          <w:vertAlign w:val="superscript"/>
        </w:rPr>
        <w:t>14</w:t>
      </w:r>
      <w:r w:rsidR="00014E62">
        <w:t xml:space="preserve"> </w:t>
      </w:r>
      <w:r>
        <w:t>So he went down and dipped seven times in the Jordan, according to the saying of the man of God; and his flesh was restored like the flesh of a little c</w:t>
      </w:r>
      <w:r>
        <w:t xml:space="preserve">hild, and he was clean. </w:t>
      </w:r>
    </w:p>
    <w:p w:rsidR="00000000" w:rsidRDefault="00A03CCA"/>
    <w:p w:rsidR="00000000" w:rsidRDefault="00A03CCA"/>
    <w:p w:rsidR="00000000" w:rsidRDefault="00A03CCA">
      <w:r>
        <w:t>Many people today are like this.</w:t>
      </w:r>
      <w:r w:rsidR="00014E62">
        <w:t xml:space="preserve"> </w:t>
      </w:r>
      <w:r>
        <w:t>T</w:t>
      </w:r>
      <w:r>
        <w:t xml:space="preserve">hey </w:t>
      </w:r>
      <w:r>
        <w:t>don</w:t>
      </w:r>
      <w:r>
        <w:t>’</w:t>
      </w:r>
      <w:r>
        <w:t>t understand the need to be baptized for the remission of sins (Acts 2:38).</w:t>
      </w:r>
      <w:r w:rsidR="00014E62">
        <w:t xml:space="preserve"> </w:t>
      </w:r>
      <w:r>
        <w:t>T</w:t>
      </w:r>
      <w:r>
        <w:t xml:space="preserve">o </w:t>
      </w:r>
      <w:r>
        <w:t>them it seems unreasonable that the blood of Jesus is applied at the point of baptism in water (</w:t>
      </w:r>
      <w:r>
        <w:t>Gal 3:27).</w:t>
      </w:r>
      <w:r w:rsidR="00014E62">
        <w:t xml:space="preserve"> </w:t>
      </w:r>
      <w:r>
        <w:t>Because they don</w:t>
      </w:r>
      <w:r>
        <w:t xml:space="preserve">’t </w:t>
      </w:r>
      <w:r>
        <w:t>understand</w:t>
      </w:r>
      <w:r>
        <w:t>,</w:t>
      </w:r>
      <w:r>
        <w:t xml:space="preserve"> they don</w:t>
      </w:r>
      <w:r>
        <w:t>’</w:t>
      </w:r>
      <w:r>
        <w:t>t obey.</w:t>
      </w:r>
    </w:p>
    <w:p w:rsidR="00000000" w:rsidRDefault="00A03CCA"/>
    <w:p w:rsidR="00000000" w:rsidRDefault="00A03CCA">
      <w:r>
        <w:t>Obedience is difficult when people do not understand.</w:t>
      </w:r>
      <w:r w:rsidR="00014E62">
        <w:t xml:space="preserve"> </w:t>
      </w:r>
      <w:r>
        <w:t xml:space="preserve">But God often gives commands to test men and women </w:t>
      </w:r>
      <w:r>
        <w:t>–</w:t>
      </w:r>
      <w:r>
        <w:t xml:space="preserve"> to </w:t>
      </w:r>
      <w:r>
        <w:t>see if they will obey simply because He said so.</w:t>
      </w:r>
    </w:p>
    <w:p w:rsidR="00000000" w:rsidRDefault="00A03CCA"/>
    <w:p w:rsidR="00000000" w:rsidRDefault="00A03CCA"/>
    <w:p w:rsidR="00000000" w:rsidRDefault="00A03CCA"/>
    <w:p w:rsidR="00000000" w:rsidRDefault="00014E62" w:rsidP="00014E62">
      <w:pPr>
        <w:pStyle w:val="Heading2"/>
      </w:pPr>
      <w:r>
        <w:rPr>
          <w:u w:val="none"/>
        </w:rPr>
        <w:t>4</w:t>
      </w:r>
      <w:r w:rsidRPr="00014E62">
        <w:rPr>
          <w:u w:val="none"/>
        </w:rPr>
        <w:t>)</w:t>
      </w:r>
      <w:r w:rsidRPr="00014E62">
        <w:rPr>
          <w:u w:val="none"/>
        </w:rPr>
        <w:tab/>
      </w:r>
      <w:r w:rsidR="00A03CCA">
        <w:t>Obedience is difficult when obeying God wo</w:t>
      </w:r>
      <w:r w:rsidR="00A03CCA">
        <w:t>uld be embarrassing</w:t>
      </w:r>
      <w:r w:rsidR="00A03CCA">
        <w:t>.</w:t>
      </w:r>
    </w:p>
    <w:p w:rsidR="00000000" w:rsidRDefault="00A03CCA">
      <w:pPr>
        <w:rPr>
          <w:rFonts w:eastAsia="MS Mincho"/>
        </w:rPr>
      </w:pPr>
    </w:p>
    <w:p w:rsidR="00000000" w:rsidRDefault="00A03CCA">
      <w:pPr>
        <w:rPr>
          <w:rFonts w:eastAsia="MS Mincho"/>
        </w:rPr>
      </w:pPr>
      <w:r>
        <w:rPr>
          <w:rFonts w:eastAsia="MS Mincho"/>
        </w:rPr>
        <w:t>Peer-pressure is very, very real.</w:t>
      </w:r>
      <w:r w:rsidR="00014E62">
        <w:rPr>
          <w:rFonts w:eastAsia="MS Mincho"/>
        </w:rPr>
        <w:t xml:space="preserve"> </w:t>
      </w:r>
      <w:r>
        <w:rPr>
          <w:rFonts w:eastAsia="MS Mincho"/>
        </w:rPr>
        <w:t>When everyone around us is mocking and ridiculing the idea of obeying God, it begins to affec</w:t>
      </w:r>
      <w:r>
        <w:rPr>
          <w:rFonts w:eastAsia="MS Mincho"/>
        </w:rPr>
        <w:t>t us.</w:t>
      </w:r>
      <w:r w:rsidR="00014E62">
        <w:rPr>
          <w:rFonts w:eastAsia="MS Mincho"/>
        </w:rPr>
        <w:t xml:space="preserve"> </w:t>
      </w:r>
      <w:r>
        <w:rPr>
          <w:rFonts w:eastAsia="MS Mincho"/>
        </w:rPr>
        <w:t xml:space="preserve">We have a desire to </w:t>
      </w:r>
      <w:r>
        <w:rPr>
          <w:rFonts w:eastAsia="MS Mincho"/>
          <w:i/>
          <w:iCs w:val="0"/>
        </w:rPr>
        <w:t>“fit in</w:t>
      </w:r>
      <w:r>
        <w:rPr>
          <w:rFonts w:eastAsia="MS Mincho"/>
          <w:i/>
          <w:iCs w:val="0"/>
        </w:rPr>
        <w:t>”</w:t>
      </w:r>
      <w:r>
        <w:rPr>
          <w:rFonts w:eastAsia="MS Mincho"/>
        </w:rPr>
        <w:t xml:space="preserve"> with those around us.</w:t>
      </w:r>
      <w:r w:rsidR="00014E62">
        <w:rPr>
          <w:rFonts w:eastAsia="MS Mincho"/>
        </w:rPr>
        <w:t xml:space="preserve"> </w:t>
      </w:r>
      <w:r>
        <w:rPr>
          <w:rFonts w:eastAsia="MS Mincho"/>
        </w:rPr>
        <w:t xml:space="preserve">We find it difficult to </w:t>
      </w:r>
      <w:r>
        <w:rPr>
          <w:rFonts w:eastAsia="MS Mincho"/>
        </w:rPr>
        <w:t>go against the crowd an</w:t>
      </w:r>
      <w:r>
        <w:rPr>
          <w:rFonts w:eastAsia="MS Mincho"/>
        </w:rPr>
        <w:t>d do what God says when everyone else around us is disobeying.</w:t>
      </w:r>
    </w:p>
    <w:p w:rsidR="00000000" w:rsidRDefault="00A03CCA">
      <w:pPr>
        <w:rPr>
          <w:rFonts w:eastAsia="MS Mincho"/>
        </w:rPr>
      </w:pPr>
    </w:p>
    <w:p w:rsidR="00000000" w:rsidRDefault="00A03CCA">
      <w:pPr>
        <w:rPr>
          <w:rFonts w:eastAsia="MS Mincho"/>
        </w:rPr>
      </w:pPr>
      <w:r>
        <w:rPr>
          <w:rFonts w:eastAsia="MS Mincho"/>
        </w:rPr>
        <w:t>But we must be careful with this kind of thinking.</w:t>
      </w:r>
      <w:r w:rsidR="00014E62">
        <w:rPr>
          <w:rFonts w:eastAsia="MS Mincho"/>
        </w:rPr>
        <w:t xml:space="preserve"> </w:t>
      </w:r>
      <w:r>
        <w:rPr>
          <w:rFonts w:eastAsia="MS Mincho"/>
        </w:rPr>
        <w:t>W</w:t>
      </w:r>
      <w:r>
        <w:rPr>
          <w:rFonts w:eastAsia="MS Mincho"/>
        </w:rPr>
        <w:t xml:space="preserve">e </w:t>
      </w:r>
      <w:r>
        <w:rPr>
          <w:rFonts w:eastAsia="MS Mincho"/>
        </w:rPr>
        <w:t>must decide:</w:t>
      </w:r>
      <w:r w:rsidR="00014E62">
        <w:rPr>
          <w:rFonts w:eastAsia="MS Mincho"/>
        </w:rPr>
        <w:t xml:space="preserve"> </w:t>
      </w:r>
      <w:r>
        <w:rPr>
          <w:rFonts w:eastAsia="MS Mincho"/>
          <w:i/>
          <w:iCs w:val="0"/>
        </w:rPr>
        <w:t xml:space="preserve">Who do </w:t>
      </w:r>
      <w:r>
        <w:rPr>
          <w:rFonts w:eastAsia="MS Mincho"/>
          <w:i/>
          <w:iCs w:val="0"/>
        </w:rPr>
        <w:t>I</w:t>
      </w:r>
      <w:r>
        <w:rPr>
          <w:rFonts w:eastAsia="MS Mincho"/>
          <w:i/>
          <w:iCs w:val="0"/>
        </w:rPr>
        <w:t xml:space="preserve"> </w:t>
      </w:r>
      <w:r>
        <w:rPr>
          <w:rFonts w:eastAsia="MS Mincho"/>
          <w:i/>
          <w:iCs w:val="0"/>
        </w:rPr>
        <w:t xml:space="preserve">want to please </w:t>
      </w:r>
      <w:r>
        <w:rPr>
          <w:rFonts w:eastAsia="MS Mincho"/>
          <w:i/>
          <w:iCs w:val="0"/>
        </w:rPr>
        <w:t>–</w:t>
      </w:r>
      <w:r>
        <w:rPr>
          <w:rFonts w:eastAsia="MS Mincho"/>
          <w:i/>
          <w:iCs w:val="0"/>
        </w:rPr>
        <w:t xml:space="preserve"> God </w:t>
      </w:r>
      <w:r>
        <w:rPr>
          <w:rFonts w:eastAsia="MS Mincho"/>
          <w:i/>
          <w:iCs w:val="0"/>
        </w:rPr>
        <w:t>who ma</w:t>
      </w:r>
      <w:r>
        <w:rPr>
          <w:rFonts w:eastAsia="MS Mincho"/>
          <w:i/>
          <w:iCs w:val="0"/>
        </w:rPr>
        <w:t>de me and will one day judge me or mortal men?</w:t>
      </w:r>
    </w:p>
    <w:p w:rsidR="00000000" w:rsidRDefault="00A03CCA"/>
    <w:p w:rsidR="00000000" w:rsidRDefault="00A03CCA"/>
    <w:p w:rsidR="00000000" w:rsidRDefault="00A03CCA" w:rsidP="00014E62">
      <w:pPr>
        <w:pStyle w:val="IntenseQuote"/>
      </w:pPr>
      <w:r>
        <w:t>James 4:4</w:t>
      </w:r>
    </w:p>
    <w:p w:rsidR="00000000" w:rsidRDefault="00A03CCA" w:rsidP="00014E62">
      <w:pPr>
        <w:pStyle w:val="Quote"/>
      </w:pPr>
      <w:r w:rsidRPr="00014E62">
        <w:rPr>
          <w:vertAlign w:val="superscript"/>
        </w:rPr>
        <w:t>4</w:t>
      </w:r>
      <w:r w:rsidR="00014E62">
        <w:t xml:space="preserve"> </w:t>
      </w:r>
      <w:r>
        <w:t>Adulterers and adu</w:t>
      </w:r>
      <w:r>
        <w:t xml:space="preserve">lteresses! Do you not know that friendship with the world is enmity with God? Whoever therefore wants to be a friend of the world makes himself an enemy of God. </w:t>
      </w:r>
    </w:p>
    <w:p w:rsidR="00000000" w:rsidRDefault="00A03CCA"/>
    <w:p w:rsidR="00000000" w:rsidRDefault="00A03CCA"/>
    <w:p w:rsidR="00000000" w:rsidRDefault="00A03CCA">
      <w:r>
        <w:t>Listen, you cannot afford to have God as an enemy.</w:t>
      </w:r>
      <w:r w:rsidR="00014E62">
        <w:t xml:space="preserve"> </w:t>
      </w:r>
      <w:r>
        <w:t xml:space="preserve">You need God to be your friend and </w:t>
      </w:r>
      <w:r>
        <w:t xml:space="preserve">He </w:t>
      </w:r>
      <w:r>
        <w:t xml:space="preserve">is </w:t>
      </w:r>
      <w:r>
        <w:t>a friend to those who obey Him.</w:t>
      </w:r>
    </w:p>
    <w:p w:rsidR="00000000" w:rsidRDefault="00A03CCA"/>
    <w:p w:rsidR="00000000" w:rsidRDefault="00A03CCA"/>
    <w:p w:rsidR="00000000" w:rsidRDefault="00A03CCA" w:rsidP="00014E62">
      <w:pPr>
        <w:pStyle w:val="IntenseQuote"/>
      </w:pPr>
      <w:r>
        <w:t>James 2:21-23</w:t>
      </w:r>
    </w:p>
    <w:p w:rsidR="00000000" w:rsidRDefault="00A03CCA" w:rsidP="00014E62">
      <w:pPr>
        <w:pStyle w:val="Quote"/>
      </w:pPr>
      <w:r w:rsidRPr="00014E62">
        <w:rPr>
          <w:vertAlign w:val="superscript"/>
        </w:rPr>
        <w:lastRenderedPageBreak/>
        <w:t>21</w:t>
      </w:r>
      <w:r w:rsidR="00014E62">
        <w:t xml:space="preserve"> </w:t>
      </w:r>
      <w:r>
        <w:rPr>
          <w:b/>
          <w:bCs/>
        </w:rPr>
        <w:t>Was not Abraham our father justified by works</w:t>
      </w:r>
      <w:r>
        <w:t xml:space="preserve"> when he offered Isaac his son on the altar? </w:t>
      </w:r>
      <w:r w:rsidRPr="00014E62">
        <w:rPr>
          <w:vertAlign w:val="superscript"/>
        </w:rPr>
        <w:t>22</w:t>
      </w:r>
      <w:r w:rsidR="00014E62">
        <w:t xml:space="preserve"> </w:t>
      </w:r>
      <w:r>
        <w:t xml:space="preserve">Do you see that faith was working together with his works, and by works faith was made perfect? </w:t>
      </w:r>
      <w:r w:rsidRPr="00014E62">
        <w:rPr>
          <w:vertAlign w:val="superscript"/>
        </w:rPr>
        <w:t>23</w:t>
      </w:r>
      <w:r w:rsidR="00014E62">
        <w:t xml:space="preserve"> </w:t>
      </w:r>
      <w:r>
        <w:t xml:space="preserve">And the Scripture was fulfilled which says, "Abraham believed God, and it was accounted to him for righteousness." And </w:t>
      </w:r>
      <w:r>
        <w:rPr>
          <w:b/>
          <w:bCs/>
        </w:rPr>
        <w:t>he was called the friend of God</w:t>
      </w:r>
      <w:r>
        <w:t xml:space="preserve">. </w:t>
      </w:r>
    </w:p>
    <w:p w:rsidR="00000000" w:rsidRDefault="00A03CCA"/>
    <w:p w:rsidR="00000000" w:rsidRDefault="00A03CCA"/>
    <w:p w:rsidR="00000000" w:rsidRDefault="00A03CCA"/>
    <w:p w:rsidR="00000000" w:rsidRDefault="00A03CCA">
      <w:r>
        <w:rPr>
          <w:b/>
          <w:u w:val="single"/>
        </w:rPr>
        <w:t>SUMMARY</w:t>
      </w:r>
      <w:r>
        <w:t>:</w:t>
      </w:r>
      <w:r w:rsidR="00014E62">
        <w:t xml:space="preserve"> </w:t>
      </w:r>
      <w:r>
        <w:t xml:space="preserve">Obedience </w:t>
      </w:r>
      <w:r>
        <w:t>is difficult:</w:t>
      </w:r>
    </w:p>
    <w:p w:rsidR="00000000" w:rsidRDefault="00A03CCA"/>
    <w:p w:rsidR="00000000" w:rsidRDefault="00A03CCA" w:rsidP="00014E62">
      <w:pPr>
        <w:pStyle w:val="ListBullet3"/>
      </w:pPr>
      <w:r>
        <w:t>When someone is not in the mood to obey.</w:t>
      </w:r>
    </w:p>
    <w:p w:rsidR="00000000" w:rsidRDefault="00A03CCA" w:rsidP="00014E62">
      <w:pPr>
        <w:pStyle w:val="ListBullet3"/>
      </w:pPr>
      <w:r>
        <w:t xml:space="preserve">When it’s not convenient </w:t>
      </w:r>
      <w:r>
        <w:t>to obey.</w:t>
      </w:r>
    </w:p>
    <w:p w:rsidR="00000000" w:rsidRDefault="00A03CCA" w:rsidP="00014E62">
      <w:pPr>
        <w:pStyle w:val="ListBullet3"/>
      </w:pPr>
      <w:r>
        <w:t>When someone doesn’t understand the command given.</w:t>
      </w:r>
    </w:p>
    <w:p w:rsidR="00000000" w:rsidRDefault="00A03CCA" w:rsidP="00014E62">
      <w:pPr>
        <w:pStyle w:val="ListBullet3"/>
      </w:pPr>
      <w:r>
        <w:t>And when obedience would be embarrassing.</w:t>
      </w:r>
    </w:p>
    <w:p w:rsidR="00000000" w:rsidRDefault="00A03CCA"/>
    <w:p w:rsidR="00000000" w:rsidRDefault="00A03CCA">
      <w:r>
        <w:t>Obedience is difficult, but it</w:t>
      </w:r>
      <w:r>
        <w:t>’</w:t>
      </w:r>
      <w:r>
        <w:t>s worth doing.</w:t>
      </w:r>
      <w:r w:rsidR="00014E62">
        <w:t xml:space="preserve"> </w:t>
      </w:r>
      <w:r>
        <w:t>When the Lord comes again, only those who have obeyed His will are going to be saved.</w:t>
      </w:r>
      <w:r w:rsidR="00014E62">
        <w:t xml:space="preserve"> </w:t>
      </w:r>
      <w:r>
        <w:t>(Mt 7:21; Heb 5:9).</w:t>
      </w:r>
    </w:p>
    <w:p w:rsidR="00000000" w:rsidRDefault="00A03CCA"/>
    <w:p w:rsidR="00000000" w:rsidRDefault="00A03CCA"/>
    <w:p w:rsidR="00000000" w:rsidRDefault="00A03CCA"/>
    <w:p w:rsidR="00014E62" w:rsidRPr="00BB5D7B" w:rsidRDefault="00014E62" w:rsidP="00014E62">
      <w:pPr>
        <w:ind w:left="1080" w:right="1080"/>
        <w:jc w:val="center"/>
        <w:outlineLvl w:val="0"/>
        <w:rPr>
          <w:rFonts w:ascii="Cambria" w:hAnsi="Cambria"/>
          <w:b/>
          <w:bCs/>
          <w:sz w:val="28"/>
          <w:szCs w:val="28"/>
          <w:u w:val="single"/>
        </w:rPr>
      </w:pPr>
      <w:r w:rsidRPr="00BB5D7B">
        <w:rPr>
          <w:rFonts w:ascii="Cambria" w:hAnsi="Cambria"/>
          <w:b/>
          <w:bCs/>
          <w:sz w:val="28"/>
          <w:szCs w:val="28"/>
          <w:u w:val="single"/>
        </w:rPr>
        <w:t>ANNOUNCEMENTS</w:t>
      </w:r>
    </w:p>
    <w:p w:rsidR="00014E62" w:rsidRPr="00BB5D7B" w:rsidRDefault="00014E62" w:rsidP="00014E62">
      <w:pPr>
        <w:rPr>
          <w:rFonts w:ascii="Calibri" w:eastAsia="Calibri" w:hAnsi="Calibri"/>
        </w:rPr>
      </w:pPr>
    </w:p>
    <w:p w:rsidR="00014E62" w:rsidRPr="00BB5D7B" w:rsidRDefault="00014E62" w:rsidP="00014E62">
      <w:pPr>
        <w:rPr>
          <w:rFonts w:ascii="Calibri" w:eastAsia="Calibri" w:hAnsi="Calibri"/>
        </w:rPr>
      </w:pPr>
    </w:p>
    <w:p w:rsidR="00014E62" w:rsidRPr="00BB5D7B" w:rsidRDefault="00014E62" w:rsidP="00014E62">
      <w:pPr>
        <w:rPr>
          <w:rFonts w:ascii="Calibri" w:eastAsia="Calibri" w:hAnsi="Calibri"/>
        </w:rPr>
      </w:pPr>
    </w:p>
    <w:p w:rsidR="00014E62" w:rsidRPr="00BB5D7B" w:rsidRDefault="00014E62" w:rsidP="00014E62">
      <w:pPr>
        <w:rPr>
          <w:rFonts w:ascii="Calibri" w:eastAsia="Calibri" w:hAnsi="Calibri"/>
        </w:rPr>
      </w:pPr>
      <w:r w:rsidRPr="00BB5D7B">
        <w:rPr>
          <w:rFonts w:ascii="Calibri" w:eastAsia="Calibri" w:hAnsi="Calibri"/>
        </w:rPr>
        <w:t>Well … thanks for listening to our message this week.</w:t>
      </w:r>
      <w:r>
        <w:rPr>
          <w:rFonts w:ascii="Calibri" w:eastAsia="Calibri" w:hAnsi="Calibri"/>
        </w:rPr>
        <w:t xml:space="preserve"> </w:t>
      </w:r>
      <w:r w:rsidRPr="00BB5D7B">
        <w:rPr>
          <w:rFonts w:ascii="Calibri" w:hAnsi="Calibri" w:cs="Calibri"/>
        </w:rPr>
        <w:t xml:space="preserve">We invite you to visit our website </w:t>
      </w:r>
      <w:hyperlink r:id="rId8" w:history="1">
        <w:r w:rsidRPr="00BB5D7B">
          <w:rPr>
            <w:rFonts w:ascii="Calibri" w:hAnsi="Calibri" w:cs="Calibri"/>
            <w:b/>
            <w:bCs/>
            <w:color w:val="0000FF"/>
            <w:u w:val="single"/>
          </w:rPr>
          <w:t>www.WillOfTheLord.com</w:t>
        </w:r>
      </w:hyperlink>
      <w:r w:rsidRPr="00121119">
        <w:t>.</w:t>
      </w:r>
      <w:r>
        <w:t xml:space="preserve"> </w:t>
      </w:r>
      <w:r w:rsidRPr="00BB5D7B">
        <w:rPr>
          <w:rFonts w:ascii="Calibri" w:hAnsi="Calibri" w:cs="Calibri"/>
        </w:rPr>
        <w:t>There you may download the notes and the audio file of the message you just listened to.</w:t>
      </w:r>
      <w:r>
        <w:rPr>
          <w:rFonts w:ascii="Calibri" w:hAnsi="Calibri" w:cs="Calibri"/>
        </w:rPr>
        <w:t xml:space="preserve"> </w:t>
      </w:r>
    </w:p>
    <w:p w:rsidR="00014E62" w:rsidRPr="00BB5D7B" w:rsidRDefault="00014E62" w:rsidP="00014E62">
      <w:pPr>
        <w:rPr>
          <w:rFonts w:ascii="Calibri" w:eastAsia="Calibri" w:hAnsi="Calibri"/>
        </w:rPr>
      </w:pPr>
    </w:p>
    <w:p w:rsidR="00014E62" w:rsidRPr="00BB5D7B" w:rsidRDefault="00014E62" w:rsidP="00014E62">
      <w:pPr>
        <w:rPr>
          <w:rFonts w:ascii="Calibri" w:eastAsia="Calibri" w:hAnsi="Calibri"/>
        </w:rPr>
      </w:pPr>
      <w:r w:rsidRPr="00BB5D7B">
        <w:rPr>
          <w:rFonts w:ascii="Calibri" w:eastAsia="Calibri" w:hAnsi="Calibri"/>
        </w:rPr>
        <w:t xml:space="preserve">Call again next week when we consider a new subject on </w:t>
      </w:r>
      <w:r w:rsidRPr="00BB5D7B">
        <w:rPr>
          <w:rFonts w:ascii="Calibri" w:eastAsia="Calibri" w:hAnsi="Calibri"/>
          <w:b/>
          <w:bCs/>
          <w:i/>
        </w:rPr>
        <w:t>Bible Talk</w:t>
      </w:r>
      <w:r w:rsidRPr="00BB5D7B">
        <w:rPr>
          <w:rFonts w:ascii="Calibri" w:eastAsia="Calibri" w:hAnsi="Calibri"/>
        </w:rPr>
        <w:t>.</w:t>
      </w:r>
    </w:p>
    <w:p w:rsidR="00014E62" w:rsidRPr="00BB5D7B" w:rsidRDefault="00014E62" w:rsidP="00014E62">
      <w:pPr>
        <w:rPr>
          <w:rFonts w:ascii="Calibri" w:hAnsi="Calibri" w:cs="Calibri"/>
          <w:iCs w:val="0"/>
        </w:rPr>
      </w:pPr>
    </w:p>
    <w:p w:rsidR="00014E62" w:rsidRDefault="00014E62"/>
    <w:sectPr w:rsidR="00014E62" w:rsidSect="00D5331F">
      <w:foot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CCA" w:rsidRDefault="00A03CCA">
      <w:r>
        <w:separator/>
      </w:r>
    </w:p>
  </w:endnote>
  <w:endnote w:type="continuationSeparator" w:id="0">
    <w:p w:rsidR="00A03CCA" w:rsidRDefault="00A0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D5331F" w:rsidRDefault="00A03CCA" w:rsidP="00D5331F">
    <w:pPr>
      <w:jc w:val="center"/>
    </w:pPr>
    <w:r w:rsidRPr="00D5331F">
      <w:fldChar w:fldCharType="begin"/>
    </w:r>
    <w:r w:rsidRPr="00D5331F">
      <w:instrText xml:space="preserve"> PAGE </w:instrText>
    </w:r>
    <w:r w:rsidRPr="00D5331F">
      <w:fldChar w:fldCharType="separate"/>
    </w:r>
    <w:r w:rsidR="00D5331F">
      <w:rPr>
        <w:noProof/>
      </w:rPr>
      <w:t>4</w:t>
    </w:r>
    <w:r w:rsidRPr="00D5331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CCA" w:rsidRDefault="00A03CCA">
      <w:r>
        <w:separator/>
      </w:r>
    </w:p>
  </w:footnote>
  <w:footnote w:type="continuationSeparator" w:id="0">
    <w:p w:rsidR="00A03CCA" w:rsidRDefault="00A03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38A4E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D39E0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9B189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2D234D5"/>
    <w:multiLevelType w:val="singleLevel"/>
    <w:tmpl w:val="48902D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A1002D8"/>
    <w:multiLevelType w:val="multilevel"/>
    <w:tmpl w:val="70F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626033"/>
    <w:multiLevelType w:val="hybridMultilevel"/>
    <w:tmpl w:val="29F03AA0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70365524">
      <w:start w:val="2"/>
      <w:numFmt w:val="decimal"/>
      <w:lvlText w:val="(%3)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1B4A241F"/>
    <w:multiLevelType w:val="hybridMultilevel"/>
    <w:tmpl w:val="079648F6"/>
    <w:lvl w:ilvl="0" w:tplc="4398740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F70620"/>
    <w:multiLevelType w:val="hybridMultilevel"/>
    <w:tmpl w:val="3FBEC84E"/>
    <w:lvl w:ilvl="0" w:tplc="231AEA1E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7011D3"/>
    <w:multiLevelType w:val="hybridMultilevel"/>
    <w:tmpl w:val="225A615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E12A75"/>
    <w:multiLevelType w:val="hybridMultilevel"/>
    <w:tmpl w:val="2F3426C8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0396DCE"/>
    <w:multiLevelType w:val="hybridMultilevel"/>
    <w:tmpl w:val="997CAB64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2B8C58E7"/>
    <w:multiLevelType w:val="hybridMultilevel"/>
    <w:tmpl w:val="B82AB78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6C63F9"/>
    <w:multiLevelType w:val="hybridMultilevel"/>
    <w:tmpl w:val="8EB64CEA"/>
    <w:lvl w:ilvl="0" w:tplc="00CAA12C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7E68A4"/>
    <w:multiLevelType w:val="singleLevel"/>
    <w:tmpl w:val="BBD6B0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3B678BC"/>
    <w:multiLevelType w:val="hybridMultilevel"/>
    <w:tmpl w:val="2AD6A562"/>
    <w:lvl w:ilvl="0" w:tplc="65921CA2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9C3732"/>
    <w:multiLevelType w:val="hybridMultilevel"/>
    <w:tmpl w:val="6B7ABB3A"/>
    <w:lvl w:ilvl="0" w:tplc="D840D1A6">
      <w:start w:val="1"/>
      <w:numFmt w:val="lowerLetter"/>
      <w:pStyle w:val="List2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E165F6"/>
    <w:multiLevelType w:val="hybridMultilevel"/>
    <w:tmpl w:val="ADC85282"/>
    <w:lvl w:ilvl="0" w:tplc="F4FA9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12E41C">
      <w:start w:val="2"/>
      <w:numFmt w:val="decimal"/>
      <w:lvlText w:val="(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5834C5"/>
    <w:multiLevelType w:val="singleLevel"/>
    <w:tmpl w:val="51AEEAD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abstractNum w:abstractNumId="18">
    <w:nsid w:val="52CE5CB7"/>
    <w:multiLevelType w:val="hybridMultilevel"/>
    <w:tmpl w:val="6480E1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6496E94"/>
    <w:multiLevelType w:val="hybridMultilevel"/>
    <w:tmpl w:val="4E740914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890E7332">
      <w:start w:val="3"/>
      <w:numFmt w:val="decimal"/>
      <w:lvlText w:val="(%3)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>
    <w:nsid w:val="599502CD"/>
    <w:multiLevelType w:val="hybridMultilevel"/>
    <w:tmpl w:val="40267C14"/>
    <w:lvl w:ilvl="0">
      <w:start w:val="1"/>
      <w:numFmt w:val="decimal"/>
      <w:lvlText w:val="%1)"/>
      <w:lvlJc w:val="left"/>
      <w:pPr>
        <w:tabs>
          <w:tab w:val="num" w:pos="1224"/>
        </w:tabs>
        <w:ind w:left="1224" w:hanging="504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BAA5898"/>
    <w:multiLevelType w:val="hybridMultilevel"/>
    <w:tmpl w:val="03F8A36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E053F4A"/>
    <w:multiLevelType w:val="hybridMultilevel"/>
    <w:tmpl w:val="3FBEC84E"/>
    <w:lvl w:ilvl="0" w:tplc="F36C111C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5822D4"/>
    <w:multiLevelType w:val="hybridMultilevel"/>
    <w:tmpl w:val="F3EC6880"/>
    <w:lvl w:ilvl="0" w:tplc="F4FA9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A8D3B4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645C3B"/>
    <w:multiLevelType w:val="hybridMultilevel"/>
    <w:tmpl w:val="044ADB74"/>
    <w:lvl w:ilvl="0" w:tplc="7850F9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6D25BC"/>
    <w:multiLevelType w:val="multilevel"/>
    <w:tmpl w:val="0409001D"/>
    <w:styleLink w:val="1ai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B811202"/>
    <w:multiLevelType w:val="singleLevel"/>
    <w:tmpl w:val="5980F0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7BB50FBC"/>
    <w:multiLevelType w:val="hybridMultilevel"/>
    <w:tmpl w:val="8BC8EB78"/>
    <w:lvl w:ilvl="0" w:tplc="6B6ECA26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9A61AB"/>
    <w:multiLevelType w:val="singleLevel"/>
    <w:tmpl w:val="34480AF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num w:numId="1">
    <w:abstractNumId w:val="4"/>
  </w:num>
  <w:num w:numId="2">
    <w:abstractNumId w:val="2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</w:num>
  <w:num w:numId="5">
    <w:abstractNumId w:val="28"/>
    <w:lvlOverride w:ilvl="0">
      <w:startOverride w:val="1"/>
    </w:lvlOverride>
  </w:num>
  <w:num w:numId="6">
    <w:abstractNumId w:val="9"/>
  </w:num>
  <w:num w:numId="7">
    <w:abstractNumId w:val="3"/>
  </w:num>
  <w:num w:numId="8">
    <w:abstractNumId w:val="18"/>
  </w:num>
  <w:num w:numId="9">
    <w:abstractNumId w:val="13"/>
  </w:num>
  <w:num w:numId="10">
    <w:abstractNumId w:val="20"/>
  </w:num>
  <w:num w:numId="11">
    <w:abstractNumId w:val="8"/>
  </w:num>
  <w:num w:numId="12">
    <w:abstractNumId w:val="14"/>
  </w:num>
  <w:num w:numId="13">
    <w:abstractNumId w:val="21"/>
  </w:num>
  <w:num w:numId="14">
    <w:abstractNumId w:val="6"/>
  </w:num>
  <w:num w:numId="15">
    <w:abstractNumId w:val="11"/>
  </w:num>
  <w:num w:numId="16">
    <w:abstractNumId w:val="12"/>
  </w:num>
  <w:num w:numId="17">
    <w:abstractNumId w:val="24"/>
  </w:num>
  <w:num w:numId="18">
    <w:abstractNumId w:val="23"/>
  </w:num>
  <w:num w:numId="19">
    <w:abstractNumId w:val="5"/>
  </w:num>
  <w:num w:numId="20">
    <w:abstractNumId w:val="16"/>
  </w:num>
  <w:num w:numId="21">
    <w:abstractNumId w:val="10"/>
  </w:num>
  <w:num w:numId="22">
    <w:abstractNumId w:val="19"/>
  </w:num>
  <w:num w:numId="23">
    <w:abstractNumId w:val="27"/>
  </w:num>
  <w:num w:numId="24">
    <w:abstractNumId w:val="7"/>
  </w:num>
  <w:num w:numId="25">
    <w:abstractNumId w:val="22"/>
  </w:num>
  <w:num w:numId="26">
    <w:abstractNumId w:val="2"/>
  </w:num>
  <w:num w:numId="27">
    <w:abstractNumId w:val="25"/>
  </w:num>
  <w:num w:numId="28">
    <w:abstractNumId w:val="15"/>
  </w:num>
  <w:num w:numId="29">
    <w:abstractNumId w:val="0"/>
  </w:num>
  <w:num w:numId="30">
    <w:abstractNumId w:val="0"/>
  </w:num>
  <w:num w:numId="31">
    <w:abstractNumId w:val="1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62"/>
    <w:rsid w:val="00014E62"/>
    <w:rsid w:val="00A03CCA"/>
    <w:rsid w:val="00D5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014E62"/>
    <w:pPr>
      <w:jc w:val="both"/>
    </w:pPr>
    <w:rPr>
      <w:rFonts w:asciiTheme="minorHAnsi" w:hAnsiTheme="minorHAnsi" w:cstheme="minorHAnsi"/>
      <w:iCs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14E62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 w:val="0"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14E62"/>
    <w:pPr>
      <w:shd w:val="clear" w:color="auto" w:fill="FFFF00"/>
      <w:tabs>
        <w:tab w:val="left" w:pos="504"/>
      </w:tabs>
      <w:ind w:left="504" w:hanging="504"/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14E62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 w:val="0"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14E62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14E62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14E62"/>
    <w:pPr>
      <w:spacing w:before="280" w:after="100"/>
      <w:outlineLvl w:val="5"/>
    </w:pPr>
    <w:rPr>
      <w:rFonts w:eastAsiaTheme="majorEastAsia" w:cstheme="majorBidi"/>
      <w:i/>
      <w:iCs w:val="0"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014E62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14E62"/>
    <w:pPr>
      <w:spacing w:before="320" w:after="100"/>
      <w:outlineLvl w:val="7"/>
    </w:pPr>
    <w:rPr>
      <w:rFonts w:eastAsiaTheme="majorEastAsia" w:cstheme="majorBidi"/>
      <w:b/>
      <w:bCs/>
      <w:i/>
      <w:iCs w:val="0"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E62"/>
    <w:pPr>
      <w:spacing w:before="320" w:after="100"/>
      <w:outlineLvl w:val="8"/>
    </w:pPr>
    <w:rPr>
      <w:rFonts w:eastAsiaTheme="majorEastAsia" w:cstheme="majorBidi"/>
      <w:i/>
      <w:iCs w:val="0"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  <w:rsid w:val="00014E6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14E62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014E6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014E62"/>
    <w:rPr>
      <w:rFonts w:eastAsiaTheme="majorEastAsia" w:cstheme="majorBidi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014E62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iCs/>
      <w:color w:val="000000"/>
      <w:sz w:val="48"/>
      <w:szCs w:val="60"/>
      <w:u w:val="none"/>
    </w:rPr>
  </w:style>
  <w:style w:type="paragraph" w:styleId="BodyTextIndent">
    <w:name w:val="Body Text Indent"/>
    <w:basedOn w:val="Normal"/>
    <w:semiHidden/>
    <w:pPr>
      <w:ind w:left="720"/>
    </w:pPr>
    <w:rPr>
      <w:rFonts w:ascii="Times New Roman" w:hAnsi="Times New Roman"/>
    </w:rPr>
  </w:style>
  <w:style w:type="paragraph" w:styleId="BodyText2">
    <w:name w:val="Body Text 2"/>
    <w:basedOn w:val="Normal"/>
    <w:semiHidden/>
    <w:rPr>
      <w:rFonts w:ascii="Times New Roman" w:hAnsi="Times New Roman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numbering" w:styleId="1ai">
    <w:name w:val="Outline List 1"/>
    <w:basedOn w:val="NoList"/>
    <w:uiPriority w:val="99"/>
    <w:semiHidden/>
    <w:unhideWhenUsed/>
    <w:rsid w:val="00014E62"/>
    <w:pPr>
      <w:numPr>
        <w:numId w:val="27"/>
      </w:numPr>
    </w:pPr>
  </w:style>
  <w:style w:type="paragraph" w:customStyle="1" w:styleId="abc-singlespace">
    <w:name w:val="abc-single space"/>
    <w:basedOn w:val="Normal"/>
    <w:link w:val="abc-singlespaceChar"/>
    <w:rsid w:val="00014E62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014E62"/>
    <w:rPr>
      <w:rFonts w:asciiTheme="minorHAnsi" w:hAnsiTheme="minorHAnsi" w:cstheme="minorBidi"/>
      <w:i/>
      <w:iCs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014E6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4E62"/>
    <w:rPr>
      <w:b/>
      <w:bCs/>
      <w:sz w:val="18"/>
      <w:szCs w:val="18"/>
    </w:rPr>
  </w:style>
  <w:style w:type="character" w:styleId="Emphasis">
    <w:name w:val="Emphasis"/>
    <w:uiPriority w:val="20"/>
    <w:qFormat/>
    <w:rsid w:val="00014E62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014E62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014E62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14E62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14E62"/>
    <w:rPr>
      <w:rFonts w:asciiTheme="majorHAnsi" w:eastAsiaTheme="majorEastAsia" w:hAnsiTheme="majorHAnsi" w:cstheme="majorBidi"/>
      <w:b/>
      <w:iCs/>
      <w:color w:val="000000" w:themeColor="text1"/>
      <w:sz w:val="24"/>
      <w:szCs w:val="24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014E62"/>
    <w:rPr>
      <w:rFonts w:asciiTheme="majorHAnsi" w:eastAsiaTheme="majorEastAsia" w:hAnsiTheme="majorHAnsi" w:cstheme="majorBidi"/>
      <w:b/>
      <w:color w:val="262626" w:themeColor="text1" w:themeTint="D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14E62"/>
    <w:rPr>
      <w:rFonts w:asciiTheme="majorHAnsi" w:eastAsiaTheme="majorEastAsia" w:hAnsiTheme="majorHAnsi" w:cstheme="majorBidi"/>
      <w:b/>
      <w:iCs/>
      <w:color w:val="4BACC6" w:themeColor="accent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14E62"/>
    <w:rPr>
      <w:rFonts w:asciiTheme="minorHAnsi" w:eastAsiaTheme="majorEastAsia" w:hAnsiTheme="minorHAnsi" w:cstheme="majorBidi"/>
      <w:iCs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14E62"/>
    <w:rPr>
      <w:rFonts w:asciiTheme="minorHAnsi" w:eastAsiaTheme="majorEastAsia" w:hAnsiTheme="minorHAnsi" w:cstheme="majorBidi"/>
      <w:i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14E62"/>
    <w:rPr>
      <w:rFonts w:asciiTheme="minorHAnsi" w:eastAsiaTheme="majorEastAsia" w:hAnsiTheme="minorHAnsi" w:cstheme="majorBidi"/>
      <w:b/>
      <w:bCs/>
      <w:i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E62"/>
    <w:rPr>
      <w:rFonts w:asciiTheme="minorHAnsi" w:eastAsiaTheme="majorEastAsia" w:hAnsiTheme="minorHAnsi" w:cstheme="majorBidi"/>
      <w:b/>
      <w:bCs/>
      <w:i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E62"/>
    <w:rPr>
      <w:rFonts w:asciiTheme="minorHAnsi" w:eastAsiaTheme="majorEastAsia" w:hAnsiTheme="minorHAnsi" w:cstheme="majorBidi"/>
      <w:i/>
      <w:color w:val="9BBB59" w:themeColor="accent3"/>
      <w:szCs w:val="24"/>
    </w:rPr>
  </w:style>
  <w:style w:type="character" w:styleId="IntenseEmphasis">
    <w:name w:val="Intense Emphasis"/>
    <w:uiPriority w:val="21"/>
    <w:qFormat/>
    <w:rsid w:val="00014E62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14E62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 w:val="0"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014E62"/>
    <w:rPr>
      <w:rFonts w:ascii="Franklin Gothic Demi Cond" w:hAnsi="Franklin Gothic Demi Cond" w:cstheme="minorHAnsi"/>
      <w:b/>
      <w:color w:val="000000"/>
      <w:sz w:val="28"/>
      <w:szCs w:val="24"/>
      <w:u w:val="single"/>
      <w:shd w:val="clear" w:color="auto" w:fill="FDE9D9" w:themeFill="accent6" w:themeFillTint="33"/>
    </w:rPr>
  </w:style>
  <w:style w:type="character" w:styleId="IntenseReference">
    <w:name w:val="Intense Reference"/>
    <w:basedOn w:val="DefaultParagraphFont"/>
    <w:uiPriority w:val="32"/>
    <w:qFormat/>
    <w:rsid w:val="00014E62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014E62"/>
    <w:pPr>
      <w:numPr>
        <w:numId w:val="28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014E62"/>
    <w:pPr>
      <w:numPr>
        <w:numId w:val="30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014E62"/>
    <w:pPr>
      <w:numPr>
        <w:numId w:val="32"/>
      </w:numPr>
      <w:contextualSpacing/>
    </w:pPr>
  </w:style>
  <w:style w:type="paragraph" w:styleId="ListParagraph">
    <w:name w:val="List Paragraph"/>
    <w:basedOn w:val="Normal"/>
    <w:uiPriority w:val="34"/>
    <w:qFormat/>
    <w:rsid w:val="00014E62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014E62"/>
  </w:style>
  <w:style w:type="character" w:customStyle="1" w:styleId="NoSpacingChar">
    <w:name w:val="No Spacing Char"/>
    <w:basedOn w:val="DefaultParagraphFont"/>
    <w:link w:val="NoSpacing"/>
    <w:uiPriority w:val="99"/>
    <w:rsid w:val="00014E62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014E62"/>
    <w:pPr>
      <w:shd w:val="clear" w:color="auto" w:fill="FDE9D9" w:themeFill="accent6" w:themeFillTint="33"/>
      <w:ind w:left="1080" w:right="360"/>
    </w:pPr>
    <w:rPr>
      <w:iCs w:val="0"/>
    </w:rPr>
  </w:style>
  <w:style w:type="character" w:customStyle="1" w:styleId="QuoteChar">
    <w:name w:val="Quote Char"/>
    <w:link w:val="Quote"/>
    <w:uiPriority w:val="29"/>
    <w:rsid w:val="00014E62"/>
    <w:rPr>
      <w:rFonts w:asciiTheme="minorHAnsi" w:hAnsiTheme="minorHAnsi" w:cstheme="minorHAnsi"/>
      <w:color w:val="000000"/>
      <w:sz w:val="24"/>
      <w:szCs w:val="24"/>
      <w:shd w:val="clear" w:color="auto" w:fill="FDE9D9" w:themeFill="accent6" w:themeFillTint="33"/>
    </w:rPr>
  </w:style>
  <w:style w:type="character" w:styleId="Strong">
    <w:name w:val="Strong"/>
    <w:basedOn w:val="DefaultParagraphFont"/>
    <w:uiPriority w:val="22"/>
    <w:qFormat/>
    <w:rsid w:val="00014E62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E62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 w:val="0"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014E62"/>
    <w:rPr>
      <w:rFonts w:ascii="Bookman Old Style" w:hAnsi="Bookman Old Style" w:cstheme="minorHAnsi"/>
      <w:color w:val="000000" w:themeColor="text1"/>
      <w:sz w:val="24"/>
      <w:szCs w:val="24"/>
    </w:rPr>
  </w:style>
  <w:style w:type="character" w:styleId="SubtleEmphasis">
    <w:name w:val="Subtle Emphasis"/>
    <w:uiPriority w:val="19"/>
    <w:qFormat/>
    <w:rsid w:val="00014E62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014E62"/>
    <w:rPr>
      <w:color w:val="auto"/>
      <w:u w:val="single" w:color="9BBB59" w:themeColor="accent3"/>
    </w:rPr>
  </w:style>
  <w:style w:type="table" w:styleId="TableGrid">
    <w:name w:val="Table Grid"/>
    <w:basedOn w:val="TableNormal"/>
    <w:uiPriority w:val="59"/>
    <w:rsid w:val="00014E62"/>
    <w:rPr>
      <w:rFonts w:asciiTheme="majorHAnsi" w:hAnsiTheme="majorHAnsi" w:cstheme="minorHAnsi"/>
      <w:iCs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link w:val="Title"/>
    <w:uiPriority w:val="10"/>
    <w:rsid w:val="00014E62"/>
    <w:rPr>
      <w:rFonts w:asciiTheme="majorHAnsi" w:eastAsiaTheme="minorHAnsi" w:hAnsiTheme="majorHAnsi" w:cstheme="minorHAnsi"/>
      <w:b/>
      <w:bCs/>
      <w:iCs/>
      <w:color w:val="000000"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E6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014E62"/>
    <w:pPr>
      <w:jc w:val="both"/>
    </w:pPr>
    <w:rPr>
      <w:rFonts w:asciiTheme="minorHAnsi" w:hAnsiTheme="minorHAnsi" w:cstheme="minorHAnsi"/>
      <w:iCs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14E62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 w:val="0"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14E62"/>
    <w:pPr>
      <w:shd w:val="clear" w:color="auto" w:fill="FFFF00"/>
      <w:tabs>
        <w:tab w:val="left" w:pos="504"/>
      </w:tabs>
      <w:ind w:left="504" w:hanging="504"/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14E62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 w:val="0"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14E62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14E62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14E62"/>
    <w:pPr>
      <w:spacing w:before="280" w:after="100"/>
      <w:outlineLvl w:val="5"/>
    </w:pPr>
    <w:rPr>
      <w:rFonts w:eastAsiaTheme="majorEastAsia" w:cstheme="majorBidi"/>
      <w:i/>
      <w:iCs w:val="0"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014E62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14E62"/>
    <w:pPr>
      <w:spacing w:before="320" w:after="100"/>
      <w:outlineLvl w:val="7"/>
    </w:pPr>
    <w:rPr>
      <w:rFonts w:eastAsiaTheme="majorEastAsia" w:cstheme="majorBidi"/>
      <w:b/>
      <w:bCs/>
      <w:i/>
      <w:iCs w:val="0"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E62"/>
    <w:pPr>
      <w:spacing w:before="320" w:after="100"/>
      <w:outlineLvl w:val="8"/>
    </w:pPr>
    <w:rPr>
      <w:rFonts w:eastAsiaTheme="majorEastAsia" w:cstheme="majorBidi"/>
      <w:i/>
      <w:iCs w:val="0"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  <w:rsid w:val="00014E6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14E62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014E6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014E62"/>
    <w:rPr>
      <w:rFonts w:eastAsiaTheme="majorEastAsia" w:cstheme="majorBidi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014E62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iCs/>
      <w:color w:val="000000"/>
      <w:sz w:val="48"/>
      <w:szCs w:val="60"/>
      <w:u w:val="none"/>
    </w:rPr>
  </w:style>
  <w:style w:type="paragraph" w:styleId="BodyTextIndent">
    <w:name w:val="Body Text Indent"/>
    <w:basedOn w:val="Normal"/>
    <w:semiHidden/>
    <w:pPr>
      <w:ind w:left="720"/>
    </w:pPr>
    <w:rPr>
      <w:rFonts w:ascii="Times New Roman" w:hAnsi="Times New Roman"/>
    </w:rPr>
  </w:style>
  <w:style w:type="paragraph" w:styleId="BodyText2">
    <w:name w:val="Body Text 2"/>
    <w:basedOn w:val="Normal"/>
    <w:semiHidden/>
    <w:rPr>
      <w:rFonts w:ascii="Times New Roman" w:hAnsi="Times New Roman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numbering" w:styleId="1ai">
    <w:name w:val="Outline List 1"/>
    <w:basedOn w:val="NoList"/>
    <w:uiPriority w:val="99"/>
    <w:semiHidden/>
    <w:unhideWhenUsed/>
    <w:rsid w:val="00014E62"/>
    <w:pPr>
      <w:numPr>
        <w:numId w:val="27"/>
      </w:numPr>
    </w:pPr>
  </w:style>
  <w:style w:type="paragraph" w:customStyle="1" w:styleId="abc-singlespace">
    <w:name w:val="abc-single space"/>
    <w:basedOn w:val="Normal"/>
    <w:link w:val="abc-singlespaceChar"/>
    <w:rsid w:val="00014E62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014E62"/>
    <w:rPr>
      <w:rFonts w:asciiTheme="minorHAnsi" w:hAnsiTheme="minorHAnsi" w:cstheme="minorBidi"/>
      <w:i/>
      <w:iCs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014E6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4E62"/>
    <w:rPr>
      <w:b/>
      <w:bCs/>
      <w:sz w:val="18"/>
      <w:szCs w:val="18"/>
    </w:rPr>
  </w:style>
  <w:style w:type="character" w:styleId="Emphasis">
    <w:name w:val="Emphasis"/>
    <w:uiPriority w:val="20"/>
    <w:qFormat/>
    <w:rsid w:val="00014E62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014E62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014E62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14E62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14E62"/>
    <w:rPr>
      <w:rFonts w:asciiTheme="majorHAnsi" w:eastAsiaTheme="majorEastAsia" w:hAnsiTheme="majorHAnsi" w:cstheme="majorBidi"/>
      <w:b/>
      <w:iCs/>
      <w:color w:val="000000" w:themeColor="text1"/>
      <w:sz w:val="24"/>
      <w:szCs w:val="24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014E62"/>
    <w:rPr>
      <w:rFonts w:asciiTheme="majorHAnsi" w:eastAsiaTheme="majorEastAsia" w:hAnsiTheme="majorHAnsi" w:cstheme="majorBidi"/>
      <w:b/>
      <w:color w:val="262626" w:themeColor="text1" w:themeTint="D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14E62"/>
    <w:rPr>
      <w:rFonts w:asciiTheme="majorHAnsi" w:eastAsiaTheme="majorEastAsia" w:hAnsiTheme="majorHAnsi" w:cstheme="majorBidi"/>
      <w:b/>
      <w:iCs/>
      <w:color w:val="4BACC6" w:themeColor="accent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14E62"/>
    <w:rPr>
      <w:rFonts w:asciiTheme="minorHAnsi" w:eastAsiaTheme="majorEastAsia" w:hAnsiTheme="minorHAnsi" w:cstheme="majorBidi"/>
      <w:iCs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14E62"/>
    <w:rPr>
      <w:rFonts w:asciiTheme="minorHAnsi" w:eastAsiaTheme="majorEastAsia" w:hAnsiTheme="minorHAnsi" w:cstheme="majorBidi"/>
      <w:i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14E62"/>
    <w:rPr>
      <w:rFonts w:asciiTheme="minorHAnsi" w:eastAsiaTheme="majorEastAsia" w:hAnsiTheme="minorHAnsi" w:cstheme="majorBidi"/>
      <w:b/>
      <w:bCs/>
      <w:i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E62"/>
    <w:rPr>
      <w:rFonts w:asciiTheme="minorHAnsi" w:eastAsiaTheme="majorEastAsia" w:hAnsiTheme="minorHAnsi" w:cstheme="majorBidi"/>
      <w:b/>
      <w:bCs/>
      <w:i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E62"/>
    <w:rPr>
      <w:rFonts w:asciiTheme="minorHAnsi" w:eastAsiaTheme="majorEastAsia" w:hAnsiTheme="minorHAnsi" w:cstheme="majorBidi"/>
      <w:i/>
      <w:color w:val="9BBB59" w:themeColor="accent3"/>
      <w:szCs w:val="24"/>
    </w:rPr>
  </w:style>
  <w:style w:type="character" w:styleId="IntenseEmphasis">
    <w:name w:val="Intense Emphasis"/>
    <w:uiPriority w:val="21"/>
    <w:qFormat/>
    <w:rsid w:val="00014E62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14E62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 w:val="0"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014E62"/>
    <w:rPr>
      <w:rFonts w:ascii="Franklin Gothic Demi Cond" w:hAnsi="Franklin Gothic Demi Cond" w:cstheme="minorHAnsi"/>
      <w:b/>
      <w:color w:val="000000"/>
      <w:sz w:val="28"/>
      <w:szCs w:val="24"/>
      <w:u w:val="single"/>
      <w:shd w:val="clear" w:color="auto" w:fill="FDE9D9" w:themeFill="accent6" w:themeFillTint="33"/>
    </w:rPr>
  </w:style>
  <w:style w:type="character" w:styleId="IntenseReference">
    <w:name w:val="Intense Reference"/>
    <w:basedOn w:val="DefaultParagraphFont"/>
    <w:uiPriority w:val="32"/>
    <w:qFormat/>
    <w:rsid w:val="00014E62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014E62"/>
    <w:pPr>
      <w:numPr>
        <w:numId w:val="28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014E62"/>
    <w:pPr>
      <w:numPr>
        <w:numId w:val="30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014E62"/>
    <w:pPr>
      <w:numPr>
        <w:numId w:val="32"/>
      </w:numPr>
      <w:contextualSpacing/>
    </w:pPr>
  </w:style>
  <w:style w:type="paragraph" w:styleId="ListParagraph">
    <w:name w:val="List Paragraph"/>
    <w:basedOn w:val="Normal"/>
    <w:uiPriority w:val="34"/>
    <w:qFormat/>
    <w:rsid w:val="00014E62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014E62"/>
  </w:style>
  <w:style w:type="character" w:customStyle="1" w:styleId="NoSpacingChar">
    <w:name w:val="No Spacing Char"/>
    <w:basedOn w:val="DefaultParagraphFont"/>
    <w:link w:val="NoSpacing"/>
    <w:uiPriority w:val="99"/>
    <w:rsid w:val="00014E62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014E62"/>
    <w:pPr>
      <w:shd w:val="clear" w:color="auto" w:fill="FDE9D9" w:themeFill="accent6" w:themeFillTint="33"/>
      <w:ind w:left="1080" w:right="360"/>
    </w:pPr>
    <w:rPr>
      <w:iCs w:val="0"/>
    </w:rPr>
  </w:style>
  <w:style w:type="character" w:customStyle="1" w:styleId="QuoteChar">
    <w:name w:val="Quote Char"/>
    <w:link w:val="Quote"/>
    <w:uiPriority w:val="29"/>
    <w:rsid w:val="00014E62"/>
    <w:rPr>
      <w:rFonts w:asciiTheme="minorHAnsi" w:hAnsiTheme="minorHAnsi" w:cstheme="minorHAnsi"/>
      <w:color w:val="000000"/>
      <w:sz w:val="24"/>
      <w:szCs w:val="24"/>
      <w:shd w:val="clear" w:color="auto" w:fill="FDE9D9" w:themeFill="accent6" w:themeFillTint="33"/>
    </w:rPr>
  </w:style>
  <w:style w:type="character" w:styleId="Strong">
    <w:name w:val="Strong"/>
    <w:basedOn w:val="DefaultParagraphFont"/>
    <w:uiPriority w:val="22"/>
    <w:qFormat/>
    <w:rsid w:val="00014E62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E62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 w:val="0"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014E62"/>
    <w:rPr>
      <w:rFonts w:ascii="Bookman Old Style" w:hAnsi="Bookman Old Style" w:cstheme="minorHAnsi"/>
      <w:color w:val="000000" w:themeColor="text1"/>
      <w:sz w:val="24"/>
      <w:szCs w:val="24"/>
    </w:rPr>
  </w:style>
  <w:style w:type="character" w:styleId="SubtleEmphasis">
    <w:name w:val="Subtle Emphasis"/>
    <w:uiPriority w:val="19"/>
    <w:qFormat/>
    <w:rsid w:val="00014E62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014E62"/>
    <w:rPr>
      <w:color w:val="auto"/>
      <w:u w:val="single" w:color="9BBB59" w:themeColor="accent3"/>
    </w:rPr>
  </w:style>
  <w:style w:type="table" w:styleId="TableGrid">
    <w:name w:val="Table Grid"/>
    <w:basedOn w:val="TableNormal"/>
    <w:uiPriority w:val="59"/>
    <w:rsid w:val="00014E62"/>
    <w:rPr>
      <w:rFonts w:asciiTheme="majorHAnsi" w:hAnsiTheme="majorHAnsi" w:cstheme="minorHAnsi"/>
      <w:iCs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link w:val="Title"/>
    <w:uiPriority w:val="10"/>
    <w:rsid w:val="00014E62"/>
    <w:rPr>
      <w:rFonts w:asciiTheme="majorHAnsi" w:eastAsiaTheme="minorHAnsi" w:hAnsiTheme="majorHAnsi" w:cstheme="minorHAnsi"/>
      <w:b/>
      <w:bCs/>
      <w:iCs/>
      <w:color w:val="000000"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E6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OfTheLor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BIBLE TALK</vt:lpstr>
    </vt:vector>
  </TitlesOfParts>
  <Company>Church of Christ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TALK</dc:title>
  <dc:subject/>
  <dc:creator>George Battey</dc:creator>
  <cp:keywords/>
  <dc:description/>
  <cp:lastModifiedBy>George Battey</cp:lastModifiedBy>
  <cp:revision>3</cp:revision>
  <dcterms:created xsi:type="dcterms:W3CDTF">2014-05-27T19:30:00Z</dcterms:created>
  <dcterms:modified xsi:type="dcterms:W3CDTF">2014-05-27T19:30:00Z</dcterms:modified>
</cp:coreProperties>
</file>