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808" w:rsidRDefault="000D4A6E" w:rsidP="0055786E">
      <w:pPr>
        <w:pStyle w:val="Title"/>
      </w:pPr>
      <w:bookmarkStart w:id="0" w:name="_GoBack"/>
      <w:bookmarkEnd w:id="0"/>
      <w:r>
        <w:t>BIBLE TALK</w:t>
      </w:r>
    </w:p>
    <w:p w:rsidR="00B11808" w:rsidRDefault="00B11808"/>
    <w:p w:rsidR="00B11808" w:rsidRDefault="00B11808"/>
    <w:p w:rsidR="00B11808" w:rsidRDefault="00B11808"/>
    <w:p w:rsidR="00B11808" w:rsidRDefault="000D4A6E">
      <w:r>
        <w:rPr>
          <w:u w:val="single"/>
        </w:rPr>
        <w:t>This week the question is</w:t>
      </w:r>
      <w:r>
        <w:t xml:space="preserve">:  </w:t>
      </w:r>
      <w:r>
        <w:rPr>
          <w:b/>
          <w:bCs/>
          <w:i/>
          <w:iCs w:val="0"/>
          <w:highlight w:val="yellow"/>
        </w:rPr>
        <w:t>Has anyone ever seen God?</w:t>
      </w:r>
    </w:p>
    <w:p w:rsidR="00B11808" w:rsidRDefault="00B11808"/>
    <w:p w:rsidR="00B11808" w:rsidRDefault="000D4A6E">
      <w:pPr>
        <w:rPr>
          <w:rFonts w:eastAsia="MS Mincho"/>
        </w:rPr>
      </w:pPr>
      <w:r>
        <w:rPr>
          <w:rFonts w:eastAsia="MS Mincho"/>
        </w:rPr>
        <w:t xml:space="preserve">Many people clam they have seen God with their own eyes.  Many years ago, in about 1830, Joseph Smith claimed that he saw God the Father and Jesus Christ standing in the woods and speaking with him face to face.  Others have made similar claims.  </w:t>
      </w:r>
    </w:p>
    <w:p w:rsidR="00B11808" w:rsidRDefault="00B11808">
      <w:pPr>
        <w:rPr>
          <w:rFonts w:eastAsia="MS Mincho"/>
        </w:rPr>
      </w:pPr>
    </w:p>
    <w:p w:rsidR="00B11808" w:rsidRDefault="000D4A6E">
      <w:pPr>
        <w:rPr>
          <w:rFonts w:eastAsia="MS Mincho"/>
        </w:rPr>
      </w:pPr>
      <w:r>
        <w:rPr>
          <w:rFonts w:eastAsia="MS Mincho"/>
        </w:rPr>
        <w:t xml:space="preserve">Our question this week is simply this:  </w:t>
      </w:r>
      <w:r>
        <w:rPr>
          <w:rFonts w:eastAsia="MS Mincho"/>
          <w:b/>
          <w:bCs/>
          <w:i/>
          <w:iCs w:val="0"/>
        </w:rPr>
        <w:t>Are these claims true?  Has anyone ever seen God and if not, why not?</w:t>
      </w:r>
    </w:p>
    <w:p w:rsidR="00B11808" w:rsidRDefault="00B11808">
      <w:pPr>
        <w:rPr>
          <w:rFonts w:eastAsia="MS Mincho"/>
        </w:rPr>
      </w:pPr>
    </w:p>
    <w:p w:rsidR="00B11808" w:rsidRDefault="000D4A6E">
      <w:pPr>
        <w:rPr>
          <w:rFonts w:eastAsia="MS Mincho"/>
        </w:rPr>
      </w:pPr>
      <w:r>
        <w:rPr>
          <w:rFonts w:eastAsia="MS Mincho"/>
        </w:rPr>
        <w:t>Let’s begin with two basic passages of scripture:</w:t>
      </w:r>
    </w:p>
    <w:p w:rsidR="00B11808" w:rsidRDefault="00B11808">
      <w:pPr>
        <w:rPr>
          <w:rFonts w:eastAsia="MS Mincho"/>
        </w:rPr>
      </w:pPr>
    </w:p>
    <w:p w:rsidR="00B11808" w:rsidRDefault="00B11808">
      <w:pPr>
        <w:rPr>
          <w:rFonts w:eastAsia="MS Mincho"/>
        </w:rPr>
      </w:pPr>
    </w:p>
    <w:p w:rsidR="00B11808" w:rsidRPr="0055786E" w:rsidRDefault="000D4A6E" w:rsidP="0055786E">
      <w:pPr>
        <w:pStyle w:val="IntenseQuote"/>
        <w:rPr>
          <w:rFonts w:eastAsia="MS Mincho"/>
        </w:rPr>
      </w:pPr>
      <w:r w:rsidRPr="0055786E">
        <w:rPr>
          <w:rFonts w:eastAsia="MS Mincho"/>
        </w:rPr>
        <w:t>Exodus 33:19-23</w:t>
      </w:r>
    </w:p>
    <w:p w:rsidR="00B11808" w:rsidRDefault="000D4A6E" w:rsidP="0055786E">
      <w:pPr>
        <w:pStyle w:val="Quote"/>
        <w:rPr>
          <w:rFonts w:eastAsia="MS Mincho"/>
        </w:rPr>
      </w:pPr>
      <w:r>
        <w:rPr>
          <w:rFonts w:eastAsia="MS Mincho"/>
        </w:rPr>
        <w:t xml:space="preserve">19  Then He said, "I will make all My goodness pass before you, and I will proclaim the name of the LORD before you. I will be gracious to whom I will be gracious, and I will have compassion on whom I will have compassion." </w:t>
      </w:r>
    </w:p>
    <w:p w:rsidR="00B11808" w:rsidRDefault="000D4A6E" w:rsidP="0055786E">
      <w:pPr>
        <w:pStyle w:val="Quote"/>
        <w:rPr>
          <w:rFonts w:eastAsia="MS Mincho"/>
        </w:rPr>
      </w:pPr>
      <w:r>
        <w:rPr>
          <w:rFonts w:eastAsia="MS Mincho"/>
        </w:rPr>
        <w:t>20  But He said, "</w:t>
      </w:r>
      <w:r w:rsidRPr="0055786E">
        <w:rPr>
          <w:rFonts w:eastAsia="MS Mincho"/>
          <w:b/>
        </w:rPr>
        <w:t>You cannot see My face; for no man shall see Me, and live.</w:t>
      </w:r>
      <w:r>
        <w:rPr>
          <w:rFonts w:eastAsia="MS Mincho"/>
        </w:rPr>
        <w:t xml:space="preserve">" </w:t>
      </w:r>
    </w:p>
    <w:p w:rsidR="00B11808" w:rsidRDefault="000D4A6E" w:rsidP="0055786E">
      <w:pPr>
        <w:pStyle w:val="Quote"/>
        <w:rPr>
          <w:rFonts w:eastAsia="MS Mincho"/>
        </w:rPr>
      </w:pPr>
      <w:r>
        <w:rPr>
          <w:rFonts w:eastAsia="MS Mincho"/>
        </w:rPr>
        <w:t xml:space="preserve">21  And the LORD said, "Here is a place by Me, and you shall stand on the rock. </w:t>
      </w:r>
    </w:p>
    <w:p w:rsidR="00B11808" w:rsidRDefault="000D4A6E" w:rsidP="0055786E">
      <w:pPr>
        <w:pStyle w:val="Quote"/>
        <w:rPr>
          <w:rFonts w:eastAsia="MS Mincho"/>
        </w:rPr>
      </w:pPr>
      <w:r>
        <w:rPr>
          <w:rFonts w:eastAsia="MS Mincho"/>
        </w:rPr>
        <w:t xml:space="preserve">22  So it shall be, while My glory passes by, that I will put you in the cleft of the rock, and will cover you with My hand while I pass by. </w:t>
      </w:r>
    </w:p>
    <w:p w:rsidR="00B11808" w:rsidRDefault="000D4A6E" w:rsidP="0055786E">
      <w:pPr>
        <w:pStyle w:val="Quote"/>
        <w:rPr>
          <w:rFonts w:eastAsia="MS Mincho"/>
        </w:rPr>
      </w:pPr>
      <w:r>
        <w:rPr>
          <w:rFonts w:eastAsia="MS Mincho"/>
        </w:rPr>
        <w:t xml:space="preserve">23  Then I will take away My hand, and you shall see My back; but </w:t>
      </w:r>
      <w:r>
        <w:rPr>
          <w:rFonts w:eastAsia="MS Mincho"/>
          <w:b/>
          <w:bCs/>
        </w:rPr>
        <w:t>My face shall not be seen</w:t>
      </w:r>
      <w:r>
        <w:rPr>
          <w:rFonts w:eastAsia="MS Mincho"/>
        </w:rPr>
        <w:t xml:space="preserve">." </w:t>
      </w:r>
    </w:p>
    <w:p w:rsidR="00B11808" w:rsidRDefault="00B11808">
      <w:pPr>
        <w:rPr>
          <w:rFonts w:eastAsia="MS Mincho"/>
        </w:rPr>
      </w:pPr>
    </w:p>
    <w:p w:rsidR="00B11808" w:rsidRDefault="00B11808">
      <w:pPr>
        <w:rPr>
          <w:rFonts w:eastAsia="MS Mincho"/>
        </w:rPr>
      </w:pPr>
    </w:p>
    <w:p w:rsidR="00B11808" w:rsidRDefault="000D4A6E">
      <w:pPr>
        <w:rPr>
          <w:rFonts w:eastAsia="MS Mincho"/>
        </w:rPr>
      </w:pPr>
      <w:r>
        <w:rPr>
          <w:rFonts w:eastAsia="MS Mincho"/>
        </w:rPr>
        <w:t>There are two things to notice from this passage:</w:t>
      </w:r>
    </w:p>
    <w:p w:rsidR="00B11808" w:rsidRDefault="00B11808">
      <w:pPr>
        <w:rPr>
          <w:rFonts w:eastAsia="MS Mincho"/>
        </w:rPr>
      </w:pPr>
    </w:p>
    <w:p w:rsidR="00B11808" w:rsidRDefault="000D4A6E" w:rsidP="0055786E">
      <w:pPr>
        <w:pStyle w:val="ListBullet3"/>
        <w:rPr>
          <w:rFonts w:eastAsia="MS Mincho"/>
        </w:rPr>
      </w:pPr>
      <w:r>
        <w:rPr>
          <w:rFonts w:eastAsia="MS Mincho"/>
          <w:b/>
          <w:bCs/>
          <w:u w:val="single"/>
        </w:rPr>
        <w:t>This is speaking about God the Father</w:t>
      </w:r>
      <w:r>
        <w:rPr>
          <w:rFonts w:eastAsia="MS Mincho"/>
        </w:rPr>
        <w:t>.  Jesus is God according to Jn 1:1.  Men have seen Jesus face to face when He came to the earth.  But no one has seen God the Father.  He is greater than Jesus according to Jn 14:28.  Therefore, Joseph Smith was lying when he said he saw God the Father and Jesus Christ standing together speaking to him in the woods.</w:t>
      </w:r>
    </w:p>
    <w:p w:rsidR="00B11808" w:rsidRDefault="000D4A6E" w:rsidP="0055786E">
      <w:pPr>
        <w:pStyle w:val="ListBullet3"/>
        <w:rPr>
          <w:rFonts w:eastAsia="MS Mincho"/>
        </w:rPr>
      </w:pPr>
      <w:r>
        <w:rPr>
          <w:rFonts w:eastAsia="MS Mincho"/>
          <w:b/>
          <w:bCs/>
          <w:u w:val="single"/>
        </w:rPr>
        <w:t>This explains why no one can see God the Father</w:t>
      </w:r>
      <w:r>
        <w:rPr>
          <w:rFonts w:eastAsia="MS Mincho"/>
        </w:rPr>
        <w:t>.  If anyone should see God the Father face to face they would die.  The human constitution and frame could not endure the awesome sight.</w:t>
      </w:r>
    </w:p>
    <w:p w:rsidR="00B11808" w:rsidRDefault="00B11808">
      <w:pPr>
        <w:rPr>
          <w:rFonts w:eastAsia="MS Mincho"/>
        </w:rPr>
      </w:pPr>
    </w:p>
    <w:p w:rsidR="00B11808" w:rsidRDefault="000D4A6E">
      <w:pPr>
        <w:rPr>
          <w:rFonts w:eastAsia="MS Mincho"/>
        </w:rPr>
      </w:pPr>
      <w:r>
        <w:rPr>
          <w:rFonts w:eastAsia="MS Mincho"/>
        </w:rPr>
        <w:lastRenderedPageBreak/>
        <w:t>Now … observe these next two passages:</w:t>
      </w:r>
    </w:p>
    <w:p w:rsidR="00B11808" w:rsidRDefault="00B11808">
      <w:pPr>
        <w:rPr>
          <w:rFonts w:eastAsia="MS Mincho"/>
        </w:rPr>
      </w:pPr>
    </w:p>
    <w:p w:rsidR="00B11808" w:rsidRDefault="00B11808">
      <w:pPr>
        <w:rPr>
          <w:rFonts w:eastAsia="MS Mincho"/>
        </w:rPr>
      </w:pPr>
    </w:p>
    <w:p w:rsidR="00B11808" w:rsidRPr="0055786E" w:rsidRDefault="000D4A6E" w:rsidP="0055786E">
      <w:pPr>
        <w:pStyle w:val="IntenseQuote"/>
        <w:rPr>
          <w:rFonts w:eastAsia="MS Mincho"/>
        </w:rPr>
      </w:pPr>
      <w:r w:rsidRPr="0055786E">
        <w:rPr>
          <w:rFonts w:eastAsia="MS Mincho"/>
        </w:rPr>
        <w:t>John 1:18</w:t>
      </w:r>
    </w:p>
    <w:p w:rsidR="00B11808" w:rsidRDefault="000D4A6E" w:rsidP="0055786E">
      <w:pPr>
        <w:pStyle w:val="Quote"/>
        <w:rPr>
          <w:rFonts w:eastAsia="MS Mincho"/>
        </w:rPr>
      </w:pPr>
      <w:r>
        <w:rPr>
          <w:rFonts w:eastAsia="MS Mincho"/>
        </w:rPr>
        <w:t xml:space="preserve">18  </w:t>
      </w:r>
      <w:r>
        <w:rPr>
          <w:rFonts w:eastAsia="MS Mincho"/>
          <w:b/>
          <w:bCs/>
        </w:rPr>
        <w:t>No one has seen God at any time</w:t>
      </w:r>
      <w:r>
        <w:rPr>
          <w:rFonts w:eastAsia="MS Mincho"/>
        </w:rPr>
        <w:t xml:space="preserve">. The only begotten Son, who is in the bosom of the Father, He has declared Him.  </w:t>
      </w:r>
    </w:p>
    <w:p w:rsidR="00B11808" w:rsidRDefault="00B11808">
      <w:pPr>
        <w:rPr>
          <w:rFonts w:eastAsia="MS Mincho"/>
        </w:rPr>
      </w:pPr>
    </w:p>
    <w:p w:rsidR="00B11808" w:rsidRPr="0055786E" w:rsidRDefault="000D4A6E" w:rsidP="0055786E">
      <w:pPr>
        <w:pStyle w:val="IntenseQuote"/>
        <w:rPr>
          <w:rFonts w:eastAsia="MS Mincho"/>
        </w:rPr>
      </w:pPr>
      <w:r w:rsidRPr="0055786E">
        <w:rPr>
          <w:rFonts w:eastAsia="MS Mincho"/>
        </w:rPr>
        <w:t>1 John 4:12</w:t>
      </w:r>
    </w:p>
    <w:p w:rsidR="00B11808" w:rsidRDefault="000D4A6E" w:rsidP="0055786E">
      <w:pPr>
        <w:pStyle w:val="Quote"/>
        <w:rPr>
          <w:rFonts w:eastAsia="MS Mincho"/>
        </w:rPr>
      </w:pPr>
      <w:r>
        <w:rPr>
          <w:rFonts w:eastAsia="MS Mincho"/>
        </w:rPr>
        <w:t xml:space="preserve">12  </w:t>
      </w:r>
      <w:r>
        <w:rPr>
          <w:rFonts w:eastAsia="MS Mincho"/>
          <w:b/>
          <w:bCs/>
        </w:rPr>
        <w:t>No one has seen God at any time</w:t>
      </w:r>
      <w:r>
        <w:rPr>
          <w:rFonts w:eastAsia="MS Mincho"/>
        </w:rPr>
        <w:t xml:space="preserve">. If we love one another, God abides in us, and His love has been perfected in us. </w:t>
      </w:r>
    </w:p>
    <w:p w:rsidR="00B11808" w:rsidRDefault="00B11808">
      <w:pPr>
        <w:rPr>
          <w:rFonts w:eastAsia="MS Mincho"/>
        </w:rPr>
      </w:pPr>
    </w:p>
    <w:p w:rsidR="00B11808" w:rsidRDefault="00B11808">
      <w:pPr>
        <w:rPr>
          <w:rFonts w:eastAsia="MS Mincho"/>
        </w:rPr>
      </w:pPr>
    </w:p>
    <w:p w:rsidR="00B11808" w:rsidRDefault="000D4A6E">
      <w:pPr>
        <w:rPr>
          <w:rFonts w:eastAsia="MS Mincho"/>
        </w:rPr>
      </w:pPr>
      <w:r>
        <w:rPr>
          <w:rFonts w:eastAsia="MS Mincho"/>
        </w:rPr>
        <w:t>This is plain enough.  These passages are speaking about God the Father.  No one has seen Him nor can see Him.  Jn 1:18 teaches that Jesus, the Son of God, has declared to men the Father.  In other words, men can know what God the Father is like by looking at Jesus, the Son of God.</w:t>
      </w:r>
    </w:p>
    <w:p w:rsidR="00B11808" w:rsidRDefault="00B11808">
      <w:pPr>
        <w:rPr>
          <w:rFonts w:eastAsia="MS Mincho"/>
        </w:rPr>
      </w:pPr>
    </w:p>
    <w:p w:rsidR="00B11808" w:rsidRDefault="000D4A6E">
      <w:pPr>
        <w:rPr>
          <w:rFonts w:eastAsia="MS Mincho"/>
        </w:rPr>
      </w:pPr>
      <w:r>
        <w:rPr>
          <w:rFonts w:eastAsia="MS Mincho"/>
        </w:rPr>
        <w:t xml:space="preserve">Jesus lived during a time before there was photography and film.  He lived such an obscure life that no one ever painted a picture of Him.  No one ever made a statute of Him so we could see what He looked like.  Have you ever wondered why?  The answer is:  </w:t>
      </w:r>
      <w:r>
        <w:rPr>
          <w:rFonts w:eastAsia="MS Mincho"/>
          <w:b/>
          <w:bCs/>
          <w:i/>
          <w:iCs w:val="0"/>
        </w:rPr>
        <w:t>If men knew what Jesus looked like, they would make icons and statutes of Him and then begin worshipping the statute and the icon rather than Jesus Himself</w:t>
      </w:r>
      <w:r>
        <w:rPr>
          <w:rFonts w:eastAsia="MS Mincho"/>
        </w:rPr>
        <w:t xml:space="preserve">.  This would be idolatry.  This would be worshipping created things rather than the Creator Himself.  </w:t>
      </w:r>
    </w:p>
    <w:p w:rsidR="00B11808" w:rsidRDefault="00B11808">
      <w:pPr>
        <w:rPr>
          <w:rFonts w:eastAsia="MS Mincho"/>
        </w:rPr>
      </w:pPr>
    </w:p>
    <w:p w:rsidR="00B11808" w:rsidRDefault="000D4A6E">
      <w:pPr>
        <w:rPr>
          <w:rFonts w:eastAsia="MS Mincho"/>
        </w:rPr>
      </w:pPr>
      <w:r>
        <w:rPr>
          <w:rFonts w:eastAsia="MS Mincho"/>
        </w:rPr>
        <w:t>When Israel received the 10 commandments from God, listen to what was said:</w:t>
      </w:r>
    </w:p>
    <w:p w:rsidR="00B11808" w:rsidRDefault="00B11808">
      <w:pPr>
        <w:rPr>
          <w:rFonts w:eastAsia="MS Mincho"/>
        </w:rPr>
      </w:pPr>
    </w:p>
    <w:p w:rsidR="00B11808" w:rsidRDefault="00B11808">
      <w:pPr>
        <w:rPr>
          <w:rFonts w:eastAsia="MS Mincho"/>
        </w:rPr>
      </w:pPr>
    </w:p>
    <w:p w:rsidR="00B11808" w:rsidRPr="0055786E" w:rsidRDefault="000D4A6E" w:rsidP="0055786E">
      <w:pPr>
        <w:pStyle w:val="IntenseQuote"/>
        <w:rPr>
          <w:rFonts w:eastAsia="MS Mincho"/>
        </w:rPr>
      </w:pPr>
      <w:r w:rsidRPr="0055786E">
        <w:rPr>
          <w:rFonts w:eastAsia="MS Mincho"/>
        </w:rPr>
        <w:t>Deuteronomy 4</w:t>
      </w:r>
    </w:p>
    <w:p w:rsidR="00B11808" w:rsidRDefault="000D4A6E" w:rsidP="0055786E">
      <w:pPr>
        <w:pStyle w:val="Quote"/>
        <w:rPr>
          <w:rFonts w:eastAsia="MS Mincho"/>
        </w:rPr>
      </w:pPr>
      <w:r>
        <w:rPr>
          <w:rFonts w:eastAsia="MS Mincho"/>
        </w:rPr>
        <w:t xml:space="preserve">12  And the LORD spoke to you out of the midst of the fire. You heard the sound of the words, </w:t>
      </w:r>
      <w:r>
        <w:rPr>
          <w:rFonts w:eastAsia="MS Mincho"/>
          <w:b/>
          <w:bCs/>
        </w:rPr>
        <w:t>but saw no form</w:t>
      </w:r>
      <w:r>
        <w:rPr>
          <w:rFonts w:eastAsia="MS Mincho"/>
        </w:rPr>
        <w:t xml:space="preserve">; you only heard a voice. </w:t>
      </w:r>
    </w:p>
    <w:p w:rsidR="00B11808" w:rsidRDefault="000D4A6E" w:rsidP="0055786E">
      <w:pPr>
        <w:pStyle w:val="Quote"/>
        <w:rPr>
          <w:rFonts w:eastAsia="MS Mincho"/>
        </w:rPr>
      </w:pPr>
      <w:r>
        <w:rPr>
          <w:rFonts w:eastAsia="MS Mincho"/>
        </w:rPr>
        <w:t xml:space="preserve">13  So He declared to you His covenant which He commanded you to perform, the Ten Commandments; and He wrote them on two tablets of stone. </w:t>
      </w:r>
    </w:p>
    <w:p w:rsidR="00B11808" w:rsidRDefault="000D4A6E" w:rsidP="0055786E">
      <w:pPr>
        <w:pStyle w:val="Quote"/>
        <w:rPr>
          <w:rFonts w:eastAsia="MS Mincho"/>
        </w:rPr>
      </w:pPr>
      <w:r>
        <w:rPr>
          <w:rFonts w:eastAsia="MS Mincho"/>
        </w:rPr>
        <w:t xml:space="preserve">14  And the LORD commanded me at that time to teach you statutes and judgments, that you might observe them in the land which you cross over to possess.  </w:t>
      </w:r>
    </w:p>
    <w:p w:rsidR="00B11808" w:rsidRDefault="000D4A6E" w:rsidP="0055786E">
      <w:pPr>
        <w:pStyle w:val="Quote"/>
        <w:rPr>
          <w:rFonts w:eastAsia="MS Mincho"/>
        </w:rPr>
      </w:pPr>
      <w:r>
        <w:rPr>
          <w:rFonts w:eastAsia="MS Mincho"/>
        </w:rPr>
        <w:t xml:space="preserve">15  "Take careful heed to yourselves, for </w:t>
      </w:r>
      <w:r>
        <w:rPr>
          <w:rFonts w:eastAsia="MS Mincho"/>
          <w:b/>
          <w:bCs/>
        </w:rPr>
        <w:t>you saw no form</w:t>
      </w:r>
      <w:r>
        <w:rPr>
          <w:rFonts w:eastAsia="MS Mincho"/>
        </w:rPr>
        <w:t xml:space="preserve"> when the LORD spoke to you at Horeb out of the midst of the fire, </w:t>
      </w:r>
    </w:p>
    <w:p w:rsidR="00B11808" w:rsidRDefault="000D4A6E" w:rsidP="0055786E">
      <w:pPr>
        <w:pStyle w:val="Quote"/>
        <w:rPr>
          <w:rFonts w:eastAsia="MS Mincho"/>
        </w:rPr>
      </w:pPr>
      <w:r>
        <w:rPr>
          <w:rFonts w:eastAsia="MS Mincho"/>
        </w:rPr>
        <w:t xml:space="preserve">16  lest you act corruptly and make for yourselves a carved image in the form of any figure: the likeness of male or female, </w:t>
      </w:r>
    </w:p>
    <w:p w:rsidR="00B11808" w:rsidRDefault="000D4A6E" w:rsidP="0055786E">
      <w:pPr>
        <w:pStyle w:val="Quote"/>
        <w:rPr>
          <w:rFonts w:eastAsia="MS Mincho"/>
        </w:rPr>
      </w:pPr>
      <w:r>
        <w:rPr>
          <w:rFonts w:eastAsia="MS Mincho"/>
        </w:rPr>
        <w:t xml:space="preserve">17  the likeness of any animal that is on the earth or the likeness of any winged bird that flies in the air, </w:t>
      </w:r>
    </w:p>
    <w:p w:rsidR="00B11808" w:rsidRDefault="000D4A6E" w:rsidP="0055786E">
      <w:pPr>
        <w:pStyle w:val="Quote"/>
        <w:rPr>
          <w:rFonts w:eastAsia="MS Mincho"/>
        </w:rPr>
      </w:pPr>
      <w:r>
        <w:rPr>
          <w:rFonts w:eastAsia="MS Mincho"/>
        </w:rPr>
        <w:t xml:space="preserve">18  the likeness of anything that creeps on the ground or the likeness of any fish that is in the water beneath the earth. </w:t>
      </w:r>
    </w:p>
    <w:p w:rsidR="00B11808" w:rsidRDefault="00B11808" w:rsidP="0055786E">
      <w:pPr>
        <w:pStyle w:val="Quote"/>
        <w:rPr>
          <w:rFonts w:eastAsia="MS Mincho"/>
        </w:rPr>
      </w:pPr>
    </w:p>
    <w:p w:rsidR="00B11808" w:rsidRDefault="000D4A6E" w:rsidP="0055786E">
      <w:pPr>
        <w:pStyle w:val="Quote"/>
        <w:rPr>
          <w:rFonts w:eastAsia="MS Mincho"/>
        </w:rPr>
      </w:pPr>
      <w:r>
        <w:rPr>
          <w:rFonts w:eastAsia="MS Mincho"/>
        </w:rPr>
        <w:lastRenderedPageBreak/>
        <w:t xml:space="preserve">23  Take heed to yourselves, lest you forget the covenant of the LORD your God which He made with you, and make for yourselves a carved image in the form of anything which the LORD your God has forbidden you. </w:t>
      </w:r>
    </w:p>
    <w:p w:rsidR="00B11808" w:rsidRDefault="000D4A6E" w:rsidP="0055786E">
      <w:pPr>
        <w:pStyle w:val="Quote"/>
        <w:rPr>
          <w:rFonts w:eastAsia="MS Mincho"/>
        </w:rPr>
      </w:pPr>
      <w:r>
        <w:rPr>
          <w:rFonts w:eastAsia="MS Mincho"/>
        </w:rPr>
        <w:t xml:space="preserve">24  For the LORD your God is a consuming fire, a jealous God.  </w:t>
      </w:r>
    </w:p>
    <w:p w:rsidR="00B11808" w:rsidRDefault="00B11808">
      <w:pPr>
        <w:rPr>
          <w:rFonts w:eastAsia="MS Mincho"/>
        </w:rPr>
      </w:pPr>
    </w:p>
    <w:p w:rsidR="00B11808" w:rsidRDefault="00B11808">
      <w:pPr>
        <w:rPr>
          <w:rFonts w:eastAsia="MS Mincho"/>
        </w:rPr>
      </w:pPr>
    </w:p>
    <w:p w:rsidR="00B11808" w:rsidRDefault="000D4A6E">
      <w:pPr>
        <w:rPr>
          <w:rFonts w:eastAsia="MS Mincho"/>
        </w:rPr>
      </w:pPr>
      <w:r>
        <w:rPr>
          <w:rFonts w:eastAsia="MS Mincho"/>
        </w:rPr>
        <w:t>This is a long chapter, but the point being emphasized here is that no one was allowed to make an image which represents God.  The reason for this is that men would begin worshipping the image rather than God Himself.  Therefore, Jesus Himself came and lived on the earth at just the right time in history – a time before there was film and cameras.  He lived such an obscure and lowly life in poverty so that no one would bother to paint a picture of Him.</w:t>
      </w:r>
    </w:p>
    <w:p w:rsidR="00B11808" w:rsidRDefault="00B11808">
      <w:pPr>
        <w:rPr>
          <w:rFonts w:eastAsia="MS Mincho"/>
        </w:rPr>
      </w:pPr>
    </w:p>
    <w:p w:rsidR="00B11808" w:rsidRDefault="000D4A6E">
      <w:pPr>
        <w:ind w:left="720"/>
        <w:rPr>
          <w:rFonts w:eastAsia="MS Mincho"/>
        </w:rPr>
      </w:pPr>
      <w:r>
        <w:rPr>
          <w:rFonts w:eastAsia="MS Mincho"/>
        </w:rPr>
        <w:t xml:space="preserve">Please realize that all the paintings we have of Jesus are merely the drawings of artists who have used their imaginations.  We have no idea what Jesus looked like.  </w:t>
      </w:r>
    </w:p>
    <w:p w:rsidR="00B11808" w:rsidRDefault="00B11808">
      <w:pPr>
        <w:ind w:left="720"/>
        <w:rPr>
          <w:rFonts w:eastAsia="MS Mincho"/>
        </w:rPr>
      </w:pPr>
    </w:p>
    <w:p w:rsidR="00B11808" w:rsidRDefault="000D4A6E">
      <w:pPr>
        <w:ind w:left="720"/>
        <w:rPr>
          <w:rFonts w:eastAsia="MS Mincho"/>
        </w:rPr>
      </w:pPr>
      <w:r>
        <w:rPr>
          <w:rFonts w:eastAsia="MS Mincho"/>
          <w:u w:val="single"/>
        </w:rPr>
        <w:t>One thing we do know for a fact</w:t>
      </w:r>
      <w:r>
        <w:rPr>
          <w:rFonts w:eastAsia="MS Mincho"/>
        </w:rPr>
        <w:t xml:space="preserve">:  </w:t>
      </w:r>
      <w:r>
        <w:rPr>
          <w:rFonts w:eastAsia="MS Mincho"/>
          <w:b/>
          <w:bCs/>
          <w:i/>
          <w:iCs w:val="0"/>
        </w:rPr>
        <w:t>Jesus did not have long hair</w:t>
      </w:r>
      <w:r>
        <w:rPr>
          <w:rFonts w:eastAsia="MS Mincho"/>
        </w:rPr>
        <w:t xml:space="preserve">.  We know this because the NT condemns men with long hair in 1 Cor 11:14.  </w:t>
      </w:r>
    </w:p>
    <w:p w:rsidR="00B11808" w:rsidRDefault="00B11808">
      <w:pPr>
        <w:rPr>
          <w:rFonts w:eastAsia="MS Mincho"/>
        </w:rPr>
      </w:pPr>
    </w:p>
    <w:p w:rsidR="00B11808" w:rsidRDefault="000D4A6E">
      <w:r>
        <w:t>What have we learned from these passages and from this study?  We have learned:</w:t>
      </w:r>
    </w:p>
    <w:p w:rsidR="00B11808" w:rsidRDefault="00B11808"/>
    <w:p w:rsidR="00B11808" w:rsidRDefault="000D4A6E" w:rsidP="0055786E">
      <w:pPr>
        <w:pStyle w:val="ListBullet3"/>
      </w:pPr>
      <w:r>
        <w:t>Neither Joseph Smith nor any other man has ever seen God the Father.  Anyone who claims they have seen God is a liar.</w:t>
      </w:r>
    </w:p>
    <w:p w:rsidR="00B11808" w:rsidRDefault="000D4A6E" w:rsidP="0055786E">
      <w:pPr>
        <w:pStyle w:val="ListBullet3"/>
      </w:pPr>
      <w:r>
        <w:t>We know why God has never allowed anyone to see Him:  Because the human constitution would not be able to endure the sight.  No one would be able to see God and live thru the experience.</w:t>
      </w:r>
    </w:p>
    <w:p w:rsidR="00B11808" w:rsidRDefault="000D4A6E" w:rsidP="0055786E">
      <w:pPr>
        <w:pStyle w:val="ListBullet3"/>
      </w:pPr>
      <w:r>
        <w:t>Furthermore, God never wanted anyone to know what He looked like so as to create an icon or image and begin worshipping the image or icon.  Idolatry is wrong because men are worshipping created things rather than the Creator.</w:t>
      </w:r>
    </w:p>
    <w:p w:rsidR="00B11808" w:rsidRDefault="00B11808"/>
    <w:p w:rsidR="00B11808" w:rsidRDefault="00B11808"/>
    <w:p w:rsidR="00B11808" w:rsidRDefault="00B11808"/>
    <w:p w:rsidR="0055786E" w:rsidRPr="0055786E" w:rsidRDefault="0055786E" w:rsidP="0055786E">
      <w:pPr>
        <w:ind w:left="1080" w:right="1080"/>
        <w:jc w:val="center"/>
        <w:outlineLvl w:val="0"/>
        <w:rPr>
          <w:rFonts w:ascii="Cambria" w:hAnsi="Cambria" w:cs="Times New Roman"/>
          <w:b/>
          <w:bCs/>
          <w:iCs w:val="0"/>
          <w:sz w:val="28"/>
          <w:szCs w:val="28"/>
          <w:u w:val="single"/>
        </w:rPr>
      </w:pPr>
      <w:r w:rsidRPr="0055786E">
        <w:rPr>
          <w:rFonts w:ascii="Cambria" w:hAnsi="Cambria" w:cs="Times New Roman"/>
          <w:b/>
          <w:bCs/>
          <w:iCs w:val="0"/>
          <w:sz w:val="28"/>
          <w:szCs w:val="28"/>
          <w:u w:val="single"/>
        </w:rPr>
        <w:t>ANNOUNCEMENTS</w:t>
      </w:r>
    </w:p>
    <w:p w:rsidR="0055786E" w:rsidRPr="0055786E" w:rsidRDefault="0055786E" w:rsidP="0055786E">
      <w:pPr>
        <w:rPr>
          <w:rFonts w:ascii="Calibri" w:eastAsia="Calibri" w:hAnsi="Calibri" w:cs="Times New Roman"/>
          <w:iCs w:val="0"/>
          <w:color w:val="auto"/>
          <w:szCs w:val="20"/>
        </w:rPr>
      </w:pPr>
    </w:p>
    <w:p w:rsidR="0055786E" w:rsidRPr="0055786E" w:rsidRDefault="0055786E" w:rsidP="0055786E">
      <w:pPr>
        <w:rPr>
          <w:rFonts w:ascii="Calibri" w:eastAsia="Calibri" w:hAnsi="Calibri" w:cs="Times New Roman"/>
          <w:iCs w:val="0"/>
          <w:color w:val="auto"/>
          <w:szCs w:val="20"/>
        </w:rPr>
      </w:pPr>
    </w:p>
    <w:p w:rsidR="0055786E" w:rsidRPr="0055786E" w:rsidRDefault="0055786E" w:rsidP="0055786E">
      <w:pPr>
        <w:rPr>
          <w:rFonts w:ascii="Calibri" w:eastAsia="Calibri" w:hAnsi="Calibri" w:cs="Times New Roman"/>
          <w:iCs w:val="0"/>
          <w:color w:val="auto"/>
          <w:szCs w:val="20"/>
        </w:rPr>
      </w:pPr>
    </w:p>
    <w:p w:rsidR="0055786E" w:rsidRPr="0055786E" w:rsidRDefault="0055786E" w:rsidP="0055786E">
      <w:pPr>
        <w:rPr>
          <w:rFonts w:ascii="Calibri" w:eastAsia="Calibri" w:hAnsi="Calibri" w:cs="Times New Roman"/>
          <w:iCs w:val="0"/>
          <w:color w:val="auto"/>
          <w:szCs w:val="20"/>
        </w:rPr>
      </w:pPr>
      <w:r w:rsidRPr="0055786E">
        <w:rPr>
          <w:rFonts w:ascii="Calibri" w:eastAsia="Calibri" w:hAnsi="Calibri" w:cs="Times New Roman"/>
          <w:iCs w:val="0"/>
          <w:color w:val="auto"/>
          <w:szCs w:val="20"/>
        </w:rPr>
        <w:t xml:space="preserve">Well … thanks for listening to our message this week.  </w:t>
      </w:r>
      <w:r w:rsidRPr="0055786E">
        <w:rPr>
          <w:rFonts w:ascii="Calibri" w:hAnsi="Calibri" w:cs="Calibri"/>
        </w:rPr>
        <w:t xml:space="preserve">We invite you to visit our website </w:t>
      </w:r>
      <w:hyperlink r:id="rId8" w:history="1">
        <w:r w:rsidRPr="0055786E">
          <w:rPr>
            <w:rFonts w:ascii="Calibri" w:hAnsi="Calibri" w:cs="Calibri"/>
            <w:b/>
            <w:bCs/>
            <w:color w:val="0000FF"/>
            <w:u w:val="single"/>
          </w:rPr>
          <w:t>www.WillOfTheLord.com</w:t>
        </w:r>
      </w:hyperlink>
      <w:r w:rsidRPr="0055786E">
        <w:rPr>
          <w:rFonts w:eastAsiaTheme="minorHAnsi" w:cs="Times New Roman"/>
          <w:iCs w:val="0"/>
          <w:color w:val="auto"/>
          <w:szCs w:val="20"/>
        </w:rPr>
        <w:t xml:space="preserve">.  </w:t>
      </w:r>
      <w:r w:rsidRPr="0055786E">
        <w:rPr>
          <w:rFonts w:ascii="Calibri" w:hAnsi="Calibri" w:cs="Calibri"/>
        </w:rPr>
        <w:t xml:space="preserve">There you may download the notes and the audio file of the message you just listened to.  </w:t>
      </w:r>
    </w:p>
    <w:p w:rsidR="0055786E" w:rsidRPr="0055786E" w:rsidRDefault="0055786E" w:rsidP="0055786E">
      <w:pPr>
        <w:rPr>
          <w:rFonts w:ascii="Calibri" w:eastAsia="Calibri" w:hAnsi="Calibri" w:cs="Times New Roman"/>
          <w:iCs w:val="0"/>
          <w:color w:val="auto"/>
          <w:szCs w:val="20"/>
        </w:rPr>
      </w:pPr>
    </w:p>
    <w:p w:rsidR="0055786E" w:rsidRPr="0055786E" w:rsidRDefault="0055786E" w:rsidP="0055786E">
      <w:pPr>
        <w:rPr>
          <w:rFonts w:ascii="Calibri" w:eastAsia="Calibri" w:hAnsi="Calibri" w:cs="Times New Roman"/>
          <w:iCs w:val="0"/>
          <w:color w:val="auto"/>
          <w:szCs w:val="20"/>
        </w:rPr>
      </w:pPr>
      <w:r w:rsidRPr="0055786E">
        <w:rPr>
          <w:rFonts w:ascii="Calibri" w:eastAsia="Calibri" w:hAnsi="Calibri" w:cs="Times New Roman"/>
          <w:iCs w:val="0"/>
          <w:color w:val="auto"/>
          <w:szCs w:val="20"/>
        </w:rPr>
        <w:t xml:space="preserve">Call again next week when we consider a new subject on </w:t>
      </w:r>
      <w:r w:rsidRPr="0055786E">
        <w:rPr>
          <w:rFonts w:ascii="Calibri" w:eastAsia="Calibri" w:hAnsi="Calibri" w:cs="Times New Roman"/>
          <w:b/>
          <w:bCs/>
          <w:i/>
          <w:color w:val="auto"/>
          <w:szCs w:val="20"/>
        </w:rPr>
        <w:t>Bible Talk</w:t>
      </w:r>
      <w:r w:rsidRPr="0055786E">
        <w:rPr>
          <w:rFonts w:ascii="Calibri" w:eastAsia="Calibri" w:hAnsi="Calibri" w:cs="Times New Roman"/>
          <w:iCs w:val="0"/>
          <w:color w:val="auto"/>
          <w:szCs w:val="20"/>
        </w:rPr>
        <w:t>.</w:t>
      </w:r>
    </w:p>
    <w:p w:rsidR="0055786E" w:rsidRPr="0055786E" w:rsidRDefault="0055786E" w:rsidP="0055786E">
      <w:pPr>
        <w:rPr>
          <w:rFonts w:ascii="Calibri" w:hAnsi="Calibri" w:cs="Calibri"/>
        </w:rPr>
      </w:pPr>
    </w:p>
    <w:p w:rsidR="0055786E" w:rsidRPr="0055786E" w:rsidRDefault="0055786E" w:rsidP="0055786E">
      <w:pPr>
        <w:rPr>
          <w:rFonts w:eastAsiaTheme="minorHAnsi" w:cs="Times New Roman"/>
          <w:iCs w:val="0"/>
          <w:color w:val="auto"/>
          <w:szCs w:val="20"/>
        </w:rPr>
      </w:pPr>
    </w:p>
    <w:sectPr w:rsidR="0055786E" w:rsidRPr="0055786E" w:rsidSect="008D7936">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BBE" w:rsidRDefault="00653BBE">
      <w:r>
        <w:separator/>
      </w:r>
    </w:p>
  </w:endnote>
  <w:endnote w:type="continuationSeparator" w:id="0">
    <w:p w:rsidR="00653BBE" w:rsidRDefault="0065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808" w:rsidRPr="00826008" w:rsidRDefault="000D4A6E" w:rsidP="00826008">
    <w:pPr>
      <w:jc w:val="center"/>
    </w:pPr>
    <w:r w:rsidRPr="00826008">
      <w:fldChar w:fldCharType="begin"/>
    </w:r>
    <w:r w:rsidRPr="00826008">
      <w:instrText xml:space="preserve"> PAGE </w:instrText>
    </w:r>
    <w:r w:rsidRPr="00826008">
      <w:fldChar w:fldCharType="separate"/>
    </w:r>
    <w:r w:rsidR="00DE014E">
      <w:rPr>
        <w:noProof/>
      </w:rPr>
      <w:t>3</w:t>
    </w:r>
    <w:r w:rsidRPr="0082600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BBE" w:rsidRDefault="00653BBE">
      <w:r>
        <w:separator/>
      </w:r>
    </w:p>
  </w:footnote>
  <w:footnote w:type="continuationSeparator" w:id="0">
    <w:p w:rsidR="00653BBE" w:rsidRDefault="00653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F4A2E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1B1642F"/>
    <w:multiLevelType w:val="hybridMultilevel"/>
    <w:tmpl w:val="78E8BBDE"/>
    <w:lvl w:ilvl="0" w:tplc="B2E6A5CC">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5">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A626033"/>
    <w:multiLevelType w:val="hybridMultilevel"/>
    <w:tmpl w:val="29F03AA0"/>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70365524">
      <w:start w:val="2"/>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FE12A75"/>
    <w:multiLevelType w:val="hybridMultilevel"/>
    <w:tmpl w:val="2F3426C8"/>
    <w:lvl w:ilvl="0" w:tplc="2F9CDC5C">
      <w:start w:val="1"/>
      <w:numFmt w:val="decimal"/>
      <w:lvlText w:val="%1)"/>
      <w:lvlJc w:val="left"/>
      <w:pPr>
        <w:tabs>
          <w:tab w:val="num" w:pos="504"/>
        </w:tabs>
        <w:ind w:left="504" w:hanging="504"/>
      </w:pPr>
    </w:lvl>
    <w:lvl w:ilvl="1" w:tplc="4E183DD0" w:tentative="1">
      <w:start w:val="1"/>
      <w:numFmt w:val="lowerLetter"/>
      <w:lvlText w:val="%2."/>
      <w:lvlJc w:val="left"/>
      <w:pPr>
        <w:tabs>
          <w:tab w:val="num" w:pos="1080"/>
        </w:tabs>
        <w:ind w:left="1080" w:hanging="360"/>
      </w:pPr>
    </w:lvl>
    <w:lvl w:ilvl="2" w:tplc="B44C34BC" w:tentative="1">
      <w:start w:val="1"/>
      <w:numFmt w:val="lowerRoman"/>
      <w:lvlText w:val="%3."/>
      <w:lvlJc w:val="right"/>
      <w:pPr>
        <w:tabs>
          <w:tab w:val="num" w:pos="1800"/>
        </w:tabs>
        <w:ind w:left="1800" w:hanging="180"/>
      </w:pPr>
    </w:lvl>
    <w:lvl w:ilvl="3" w:tplc="79E0E45A" w:tentative="1">
      <w:start w:val="1"/>
      <w:numFmt w:val="decimal"/>
      <w:lvlText w:val="%4."/>
      <w:lvlJc w:val="left"/>
      <w:pPr>
        <w:tabs>
          <w:tab w:val="num" w:pos="2520"/>
        </w:tabs>
        <w:ind w:left="2520" w:hanging="360"/>
      </w:pPr>
    </w:lvl>
    <w:lvl w:ilvl="4" w:tplc="D4183DC0" w:tentative="1">
      <w:start w:val="1"/>
      <w:numFmt w:val="lowerLetter"/>
      <w:lvlText w:val="%5."/>
      <w:lvlJc w:val="left"/>
      <w:pPr>
        <w:tabs>
          <w:tab w:val="num" w:pos="3240"/>
        </w:tabs>
        <w:ind w:left="3240" w:hanging="360"/>
      </w:pPr>
    </w:lvl>
    <w:lvl w:ilvl="5" w:tplc="64EE7F3C" w:tentative="1">
      <w:start w:val="1"/>
      <w:numFmt w:val="lowerRoman"/>
      <w:lvlText w:val="%6."/>
      <w:lvlJc w:val="right"/>
      <w:pPr>
        <w:tabs>
          <w:tab w:val="num" w:pos="3960"/>
        </w:tabs>
        <w:ind w:left="3960" w:hanging="180"/>
      </w:pPr>
    </w:lvl>
    <w:lvl w:ilvl="6" w:tplc="C5B424C2" w:tentative="1">
      <w:start w:val="1"/>
      <w:numFmt w:val="decimal"/>
      <w:lvlText w:val="%7."/>
      <w:lvlJc w:val="left"/>
      <w:pPr>
        <w:tabs>
          <w:tab w:val="num" w:pos="4680"/>
        </w:tabs>
        <w:ind w:left="4680" w:hanging="360"/>
      </w:pPr>
    </w:lvl>
    <w:lvl w:ilvl="7" w:tplc="7E62194A" w:tentative="1">
      <w:start w:val="1"/>
      <w:numFmt w:val="lowerLetter"/>
      <w:lvlText w:val="%8."/>
      <w:lvlJc w:val="left"/>
      <w:pPr>
        <w:tabs>
          <w:tab w:val="num" w:pos="5400"/>
        </w:tabs>
        <w:ind w:left="5400" w:hanging="360"/>
      </w:pPr>
    </w:lvl>
    <w:lvl w:ilvl="8" w:tplc="7FF8DB90" w:tentative="1">
      <w:start w:val="1"/>
      <w:numFmt w:val="lowerRoman"/>
      <w:lvlText w:val="%9."/>
      <w:lvlJc w:val="right"/>
      <w:pPr>
        <w:tabs>
          <w:tab w:val="num" w:pos="6120"/>
        </w:tabs>
        <w:ind w:left="6120" w:hanging="180"/>
      </w:pPr>
    </w:lvl>
  </w:abstractNum>
  <w:abstractNum w:abstractNumId="10">
    <w:nsid w:val="20396DCE"/>
    <w:multiLevelType w:val="hybridMultilevel"/>
    <w:tmpl w:val="997CAB6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F8542FD"/>
    <w:multiLevelType w:val="hybridMultilevel"/>
    <w:tmpl w:val="8348C73A"/>
    <w:lvl w:ilvl="0" w:tplc="A3E05078">
      <w:start w:val="1"/>
      <w:numFmt w:val="bullet"/>
      <w:lvlRestart w:val="0"/>
      <w:lvlText w:val=""/>
      <w:lvlJc w:val="left"/>
      <w:pPr>
        <w:tabs>
          <w:tab w:val="num" w:pos="1080"/>
        </w:tabs>
        <w:ind w:left="1080" w:hanging="360"/>
      </w:pPr>
      <w:rPr>
        <w:rFonts w:ascii="Wingdings" w:hAnsi="Wingdings" w:hint="default"/>
        <w:sz w:val="24"/>
      </w:rPr>
    </w:lvl>
    <w:lvl w:ilvl="1" w:tplc="271A8B44">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FD41A2"/>
    <w:multiLevelType w:val="hybridMultilevel"/>
    <w:tmpl w:val="C9DC8532"/>
    <w:lvl w:ilvl="0" w:tplc="4664D0AE">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6">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A72AB8"/>
    <w:multiLevelType w:val="hybridMultilevel"/>
    <w:tmpl w:val="8348C73A"/>
    <w:lvl w:ilvl="0" w:tplc="A3E05078">
      <w:start w:val="1"/>
      <w:numFmt w:val="bullet"/>
      <w:lvlRestart w:val="0"/>
      <w:lvlText w:val=""/>
      <w:lvlJc w:val="left"/>
      <w:pPr>
        <w:tabs>
          <w:tab w:val="num" w:pos="1080"/>
        </w:tabs>
        <w:ind w:left="1080" w:hanging="360"/>
      </w:pPr>
      <w:rPr>
        <w:rFonts w:ascii="Wingdings" w:hAnsi="Wingdings" w:hint="default"/>
        <w:sz w:val="24"/>
      </w:rPr>
    </w:lvl>
    <w:lvl w:ilvl="1" w:tplc="13807A04">
      <w:start w:val="1"/>
      <w:numFmt w:val="bullet"/>
      <w:lvlRestart w:val="0"/>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BB0F6A"/>
    <w:multiLevelType w:val="hybridMultilevel"/>
    <w:tmpl w:val="78E8BBDE"/>
    <w:lvl w:ilvl="0" w:tplc="D576B1BA">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E165F6"/>
    <w:multiLevelType w:val="hybridMultilevel"/>
    <w:tmpl w:val="ADC85282"/>
    <w:lvl w:ilvl="0" w:tplc="F4FA9F5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CD12E41C">
      <w:start w:val="2"/>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327CF0"/>
    <w:multiLevelType w:val="hybridMultilevel"/>
    <w:tmpl w:val="C9BA97CE"/>
    <w:lvl w:ilvl="0" w:tplc="16366148">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23A3D71"/>
    <w:multiLevelType w:val="hybridMultilevel"/>
    <w:tmpl w:val="C9BA97CE"/>
    <w:lvl w:ilvl="0" w:tplc="2D8813D2">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5834C5"/>
    <w:multiLevelType w:val="singleLevel"/>
    <w:tmpl w:val="51AEEAD6"/>
    <w:lvl w:ilvl="0">
      <w:start w:val="1"/>
      <w:numFmt w:val="decimal"/>
      <w:lvlText w:val="%1)"/>
      <w:lvlJc w:val="left"/>
      <w:pPr>
        <w:tabs>
          <w:tab w:val="num" w:pos="504"/>
        </w:tabs>
        <w:ind w:left="504" w:hanging="504"/>
      </w:pPr>
    </w:lvl>
  </w:abstractNum>
  <w:abstractNum w:abstractNumId="24">
    <w:nsid w:val="52CE5CB7"/>
    <w:multiLevelType w:val="hybridMultilevel"/>
    <w:tmpl w:val="6480E19C"/>
    <w:lvl w:ilvl="0" w:tplc="B0BCA9C4">
      <w:start w:val="1"/>
      <w:numFmt w:val="decimal"/>
      <w:lvlText w:val="%1)"/>
      <w:lvlJc w:val="left"/>
      <w:pPr>
        <w:tabs>
          <w:tab w:val="num" w:pos="360"/>
        </w:tabs>
        <w:ind w:left="360" w:hanging="360"/>
      </w:pPr>
    </w:lvl>
    <w:lvl w:ilvl="1" w:tplc="3E245D1C" w:tentative="1">
      <w:start w:val="1"/>
      <w:numFmt w:val="lowerLetter"/>
      <w:lvlText w:val="%2."/>
      <w:lvlJc w:val="left"/>
      <w:pPr>
        <w:tabs>
          <w:tab w:val="num" w:pos="1080"/>
        </w:tabs>
        <w:ind w:left="1080" w:hanging="360"/>
      </w:pPr>
    </w:lvl>
    <w:lvl w:ilvl="2" w:tplc="5D2E1E80" w:tentative="1">
      <w:start w:val="1"/>
      <w:numFmt w:val="lowerRoman"/>
      <w:lvlText w:val="%3."/>
      <w:lvlJc w:val="right"/>
      <w:pPr>
        <w:tabs>
          <w:tab w:val="num" w:pos="1800"/>
        </w:tabs>
        <w:ind w:left="1800" w:hanging="180"/>
      </w:pPr>
    </w:lvl>
    <w:lvl w:ilvl="3" w:tplc="9CFCF8B4" w:tentative="1">
      <w:start w:val="1"/>
      <w:numFmt w:val="decimal"/>
      <w:lvlText w:val="%4."/>
      <w:lvlJc w:val="left"/>
      <w:pPr>
        <w:tabs>
          <w:tab w:val="num" w:pos="2520"/>
        </w:tabs>
        <w:ind w:left="2520" w:hanging="360"/>
      </w:pPr>
    </w:lvl>
    <w:lvl w:ilvl="4" w:tplc="CDA6F244" w:tentative="1">
      <w:start w:val="1"/>
      <w:numFmt w:val="lowerLetter"/>
      <w:lvlText w:val="%5."/>
      <w:lvlJc w:val="left"/>
      <w:pPr>
        <w:tabs>
          <w:tab w:val="num" w:pos="3240"/>
        </w:tabs>
        <w:ind w:left="3240" w:hanging="360"/>
      </w:pPr>
    </w:lvl>
    <w:lvl w:ilvl="5" w:tplc="9B660318" w:tentative="1">
      <w:start w:val="1"/>
      <w:numFmt w:val="lowerRoman"/>
      <w:lvlText w:val="%6."/>
      <w:lvlJc w:val="right"/>
      <w:pPr>
        <w:tabs>
          <w:tab w:val="num" w:pos="3960"/>
        </w:tabs>
        <w:ind w:left="3960" w:hanging="180"/>
      </w:pPr>
    </w:lvl>
    <w:lvl w:ilvl="6" w:tplc="1EEA789C" w:tentative="1">
      <w:start w:val="1"/>
      <w:numFmt w:val="decimal"/>
      <w:lvlText w:val="%7."/>
      <w:lvlJc w:val="left"/>
      <w:pPr>
        <w:tabs>
          <w:tab w:val="num" w:pos="4680"/>
        </w:tabs>
        <w:ind w:left="4680" w:hanging="360"/>
      </w:pPr>
    </w:lvl>
    <w:lvl w:ilvl="7" w:tplc="78DAB0BA" w:tentative="1">
      <w:start w:val="1"/>
      <w:numFmt w:val="lowerLetter"/>
      <w:lvlText w:val="%8."/>
      <w:lvlJc w:val="left"/>
      <w:pPr>
        <w:tabs>
          <w:tab w:val="num" w:pos="5400"/>
        </w:tabs>
        <w:ind w:left="5400" w:hanging="360"/>
      </w:pPr>
    </w:lvl>
    <w:lvl w:ilvl="8" w:tplc="5F188E62" w:tentative="1">
      <w:start w:val="1"/>
      <w:numFmt w:val="lowerRoman"/>
      <w:lvlText w:val="%9."/>
      <w:lvlJc w:val="right"/>
      <w:pPr>
        <w:tabs>
          <w:tab w:val="num" w:pos="6120"/>
        </w:tabs>
        <w:ind w:left="6120" w:hanging="180"/>
      </w:pPr>
    </w:lvl>
  </w:abstractNum>
  <w:abstractNum w:abstractNumId="25">
    <w:nsid w:val="56496E94"/>
    <w:multiLevelType w:val="hybridMultilevel"/>
    <w:tmpl w:val="4E74091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890E7332">
      <w:start w:val="3"/>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nsid w:val="599502CD"/>
    <w:multiLevelType w:val="hybridMultilevel"/>
    <w:tmpl w:val="40267C14"/>
    <w:lvl w:ilvl="0" w:tplc="A72CF106">
      <w:start w:val="1"/>
      <w:numFmt w:val="decimal"/>
      <w:lvlText w:val="%1)"/>
      <w:lvlJc w:val="left"/>
      <w:pPr>
        <w:tabs>
          <w:tab w:val="num" w:pos="1224"/>
        </w:tabs>
        <w:ind w:left="1224" w:hanging="504"/>
      </w:pPr>
    </w:lvl>
    <w:lvl w:ilvl="1" w:tplc="F9CEEF4C" w:tentative="1">
      <w:start w:val="1"/>
      <w:numFmt w:val="lowerLetter"/>
      <w:lvlText w:val="%2."/>
      <w:lvlJc w:val="left"/>
      <w:pPr>
        <w:tabs>
          <w:tab w:val="num" w:pos="2160"/>
        </w:tabs>
        <w:ind w:left="2160" w:hanging="360"/>
      </w:pPr>
    </w:lvl>
    <w:lvl w:ilvl="2" w:tplc="C2FA7C04" w:tentative="1">
      <w:start w:val="1"/>
      <w:numFmt w:val="lowerRoman"/>
      <w:lvlText w:val="%3."/>
      <w:lvlJc w:val="right"/>
      <w:pPr>
        <w:tabs>
          <w:tab w:val="num" w:pos="2880"/>
        </w:tabs>
        <w:ind w:left="2880" w:hanging="180"/>
      </w:pPr>
    </w:lvl>
    <w:lvl w:ilvl="3" w:tplc="3C1C52F2" w:tentative="1">
      <w:start w:val="1"/>
      <w:numFmt w:val="decimal"/>
      <w:lvlText w:val="%4."/>
      <w:lvlJc w:val="left"/>
      <w:pPr>
        <w:tabs>
          <w:tab w:val="num" w:pos="3600"/>
        </w:tabs>
        <w:ind w:left="3600" w:hanging="360"/>
      </w:pPr>
    </w:lvl>
    <w:lvl w:ilvl="4" w:tplc="683405B0" w:tentative="1">
      <w:start w:val="1"/>
      <w:numFmt w:val="lowerLetter"/>
      <w:lvlText w:val="%5."/>
      <w:lvlJc w:val="left"/>
      <w:pPr>
        <w:tabs>
          <w:tab w:val="num" w:pos="4320"/>
        </w:tabs>
        <w:ind w:left="4320" w:hanging="360"/>
      </w:pPr>
    </w:lvl>
    <w:lvl w:ilvl="5" w:tplc="7EFCFE48" w:tentative="1">
      <w:start w:val="1"/>
      <w:numFmt w:val="lowerRoman"/>
      <w:lvlText w:val="%6."/>
      <w:lvlJc w:val="right"/>
      <w:pPr>
        <w:tabs>
          <w:tab w:val="num" w:pos="5040"/>
        </w:tabs>
        <w:ind w:left="5040" w:hanging="180"/>
      </w:pPr>
    </w:lvl>
    <w:lvl w:ilvl="6" w:tplc="C51429BE" w:tentative="1">
      <w:start w:val="1"/>
      <w:numFmt w:val="decimal"/>
      <w:lvlText w:val="%7."/>
      <w:lvlJc w:val="left"/>
      <w:pPr>
        <w:tabs>
          <w:tab w:val="num" w:pos="5760"/>
        </w:tabs>
        <w:ind w:left="5760" w:hanging="360"/>
      </w:pPr>
    </w:lvl>
    <w:lvl w:ilvl="7" w:tplc="AACE1F38" w:tentative="1">
      <w:start w:val="1"/>
      <w:numFmt w:val="lowerLetter"/>
      <w:lvlText w:val="%8."/>
      <w:lvlJc w:val="left"/>
      <w:pPr>
        <w:tabs>
          <w:tab w:val="num" w:pos="6480"/>
        </w:tabs>
        <w:ind w:left="6480" w:hanging="360"/>
      </w:pPr>
    </w:lvl>
    <w:lvl w:ilvl="8" w:tplc="0770D73A" w:tentative="1">
      <w:start w:val="1"/>
      <w:numFmt w:val="lowerRoman"/>
      <w:lvlText w:val="%9."/>
      <w:lvlJc w:val="right"/>
      <w:pPr>
        <w:tabs>
          <w:tab w:val="num" w:pos="7200"/>
        </w:tabs>
        <w:ind w:left="7200" w:hanging="180"/>
      </w:pPr>
    </w:lvl>
  </w:abstractNum>
  <w:abstractNum w:abstractNumId="27">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E5822D4"/>
    <w:multiLevelType w:val="hybridMultilevel"/>
    <w:tmpl w:val="F3EC6880"/>
    <w:lvl w:ilvl="0" w:tplc="F4FA9F50">
      <w:start w:val="1"/>
      <w:numFmt w:val="decimal"/>
      <w:lvlText w:val="%1)"/>
      <w:lvlJc w:val="left"/>
      <w:pPr>
        <w:tabs>
          <w:tab w:val="num" w:pos="1080"/>
        </w:tabs>
        <w:ind w:left="1080" w:hanging="360"/>
      </w:pPr>
      <w:rPr>
        <w:rFonts w:hint="default"/>
      </w:rPr>
    </w:lvl>
    <w:lvl w:ilvl="1" w:tplc="8AA8D3B4">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A645C3B"/>
    <w:multiLevelType w:val="hybridMultilevel"/>
    <w:tmpl w:val="044ADB74"/>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B811202"/>
    <w:multiLevelType w:val="singleLevel"/>
    <w:tmpl w:val="5980F062"/>
    <w:lvl w:ilvl="0">
      <w:start w:val="1"/>
      <w:numFmt w:val="decimal"/>
      <w:lvlText w:val="%1)"/>
      <w:lvlJc w:val="left"/>
      <w:pPr>
        <w:tabs>
          <w:tab w:val="num" w:pos="360"/>
        </w:tabs>
        <w:ind w:left="360" w:hanging="360"/>
      </w:pPr>
    </w:lvl>
  </w:abstractNum>
  <w:abstractNum w:abstractNumId="32">
    <w:nsid w:val="73B24EC3"/>
    <w:multiLevelType w:val="hybridMultilevel"/>
    <w:tmpl w:val="8348C73A"/>
    <w:lvl w:ilvl="0" w:tplc="2E444B30">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C9A61AB"/>
    <w:multiLevelType w:val="singleLevel"/>
    <w:tmpl w:val="34480AF6"/>
    <w:lvl w:ilvl="0">
      <w:start w:val="1"/>
      <w:numFmt w:val="decimal"/>
      <w:lvlText w:val="%1)"/>
      <w:lvlJc w:val="left"/>
      <w:pPr>
        <w:tabs>
          <w:tab w:val="num" w:pos="504"/>
        </w:tabs>
        <w:ind w:left="504" w:hanging="504"/>
      </w:pPr>
    </w:lvl>
  </w:abstractNum>
  <w:abstractNum w:abstractNumId="34">
    <w:nsid w:val="7D8A6FD1"/>
    <w:multiLevelType w:val="hybridMultilevel"/>
    <w:tmpl w:val="C9DC8532"/>
    <w:lvl w:ilvl="0" w:tplc="6A32864E">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num>
  <w:num w:numId="5">
    <w:abstractNumId w:val="33"/>
    <w:lvlOverride w:ilvl="0">
      <w:startOverride w:val="1"/>
    </w:lvlOverride>
  </w:num>
  <w:num w:numId="6">
    <w:abstractNumId w:val="9"/>
  </w:num>
  <w:num w:numId="7">
    <w:abstractNumId w:val="4"/>
  </w:num>
  <w:num w:numId="8">
    <w:abstractNumId w:val="24"/>
  </w:num>
  <w:num w:numId="9">
    <w:abstractNumId w:val="15"/>
  </w:num>
  <w:num w:numId="10">
    <w:abstractNumId w:val="26"/>
  </w:num>
  <w:num w:numId="11">
    <w:abstractNumId w:val="8"/>
  </w:num>
  <w:num w:numId="12">
    <w:abstractNumId w:val="16"/>
  </w:num>
  <w:num w:numId="13">
    <w:abstractNumId w:val="27"/>
  </w:num>
  <w:num w:numId="14">
    <w:abstractNumId w:val="7"/>
  </w:num>
  <w:num w:numId="15">
    <w:abstractNumId w:val="11"/>
  </w:num>
  <w:num w:numId="16">
    <w:abstractNumId w:val="14"/>
  </w:num>
  <w:num w:numId="17">
    <w:abstractNumId w:val="29"/>
  </w:num>
  <w:num w:numId="18">
    <w:abstractNumId w:val="28"/>
  </w:num>
  <w:num w:numId="19">
    <w:abstractNumId w:val="6"/>
  </w:num>
  <w:num w:numId="20">
    <w:abstractNumId w:val="20"/>
  </w:num>
  <w:num w:numId="21">
    <w:abstractNumId w:val="10"/>
  </w:num>
  <w:num w:numId="22">
    <w:abstractNumId w:val="25"/>
  </w:num>
  <w:num w:numId="23">
    <w:abstractNumId w:val="34"/>
  </w:num>
  <w:num w:numId="24">
    <w:abstractNumId w:val="13"/>
  </w:num>
  <w:num w:numId="25">
    <w:abstractNumId w:val="32"/>
  </w:num>
  <w:num w:numId="26">
    <w:abstractNumId w:val="12"/>
  </w:num>
  <w:num w:numId="27">
    <w:abstractNumId w:val="18"/>
  </w:num>
  <w:num w:numId="28">
    <w:abstractNumId w:val="21"/>
  </w:num>
  <w:num w:numId="29">
    <w:abstractNumId w:val="22"/>
  </w:num>
  <w:num w:numId="30">
    <w:abstractNumId w:val="3"/>
  </w:num>
  <w:num w:numId="31">
    <w:abstractNumId w:val="19"/>
  </w:num>
  <w:num w:numId="32">
    <w:abstractNumId w:val="2"/>
  </w:num>
  <w:num w:numId="33">
    <w:abstractNumId w:val="30"/>
  </w:num>
  <w:num w:numId="34">
    <w:abstractNumId w:val="17"/>
  </w:num>
  <w:num w:numId="35">
    <w:abstractNumId w:val="0"/>
  </w:num>
  <w:num w:numId="36">
    <w:abstractNumId w:val="0"/>
  </w:num>
  <w:num w:numId="37">
    <w:abstractNumId w:val="1"/>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86E"/>
    <w:rsid w:val="000D4A6E"/>
    <w:rsid w:val="00292E80"/>
    <w:rsid w:val="0055786E"/>
    <w:rsid w:val="00653BBE"/>
    <w:rsid w:val="00826008"/>
    <w:rsid w:val="008D7936"/>
    <w:rsid w:val="00B11808"/>
    <w:rsid w:val="00DE0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5786E"/>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55786E"/>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55786E"/>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55786E"/>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55786E"/>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55786E"/>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55786E"/>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55786E"/>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55786E"/>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55786E"/>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55786E"/>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55786E"/>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55786E"/>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55786E"/>
    <w:pPr>
      <w:numPr>
        <w:numId w:val="33"/>
      </w:numPr>
    </w:pPr>
  </w:style>
  <w:style w:type="paragraph" w:customStyle="1" w:styleId="abc-singlespace">
    <w:name w:val="abc-single space"/>
    <w:basedOn w:val="Normal"/>
    <w:link w:val="abc-singlespaceChar"/>
    <w:rsid w:val="0055786E"/>
    <w:pPr>
      <w:ind w:left="1224" w:hanging="504"/>
    </w:pPr>
    <w:rPr>
      <w:rFonts w:cstheme="minorBidi"/>
      <w:i/>
      <w:szCs w:val="22"/>
    </w:rPr>
  </w:style>
  <w:style w:type="character" w:customStyle="1" w:styleId="abc-singlespaceChar">
    <w:name w:val="abc-single space Char"/>
    <w:basedOn w:val="DefaultParagraphFont"/>
    <w:link w:val="abc-singlespace"/>
    <w:rsid w:val="0055786E"/>
    <w:rPr>
      <w:rFonts w:asciiTheme="minorHAnsi" w:hAnsiTheme="minorHAnsi" w:cstheme="minorBidi"/>
      <w:i/>
      <w:iCs/>
      <w:color w:val="000000"/>
      <w:sz w:val="24"/>
      <w:szCs w:val="22"/>
    </w:rPr>
  </w:style>
  <w:style w:type="character" w:styleId="BookTitle">
    <w:name w:val="Book Title"/>
    <w:basedOn w:val="DefaultParagraphFont"/>
    <w:uiPriority w:val="33"/>
    <w:qFormat/>
    <w:rsid w:val="0055786E"/>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55786E"/>
    <w:rPr>
      <w:b/>
      <w:bCs/>
      <w:sz w:val="18"/>
      <w:szCs w:val="18"/>
    </w:rPr>
  </w:style>
  <w:style w:type="character" w:styleId="Emphasis">
    <w:name w:val="Emphasis"/>
    <w:uiPriority w:val="20"/>
    <w:qFormat/>
    <w:rsid w:val="0055786E"/>
    <w:rPr>
      <w:b/>
      <w:bCs/>
      <w:i/>
      <w:iCs/>
      <w:color w:val="5A5A5A" w:themeColor="text1" w:themeTint="A5"/>
    </w:rPr>
  </w:style>
  <w:style w:type="paragraph" w:customStyle="1" w:styleId="Geo-ABC">
    <w:name w:val="Geo-ABC"/>
    <w:basedOn w:val="Normal"/>
    <w:link w:val="Geo-ABCChar"/>
    <w:rsid w:val="0055786E"/>
    <w:pPr>
      <w:spacing w:before="120" w:after="120"/>
      <w:ind w:left="1224" w:hanging="504"/>
    </w:pPr>
  </w:style>
  <w:style w:type="character" w:customStyle="1" w:styleId="Geo-ABCChar">
    <w:name w:val="Geo-ABC Char"/>
    <w:basedOn w:val="DefaultParagraphFont"/>
    <w:link w:val="Geo-ABC"/>
    <w:rsid w:val="0055786E"/>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55786E"/>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55786E"/>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55786E"/>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55786E"/>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55786E"/>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55786E"/>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55786E"/>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55786E"/>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55786E"/>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55786E"/>
    <w:rPr>
      <w:b/>
      <w:bCs/>
      <w:i/>
      <w:iCs/>
      <w:color w:val="4F81BD" w:themeColor="accent1"/>
      <w:sz w:val="22"/>
      <w:szCs w:val="22"/>
    </w:rPr>
  </w:style>
  <w:style w:type="paragraph" w:styleId="IntenseQuote">
    <w:name w:val="Intense Quote"/>
    <w:basedOn w:val="Normal"/>
    <w:next w:val="Normal"/>
    <w:link w:val="IntenseQuoteChar"/>
    <w:uiPriority w:val="30"/>
    <w:qFormat/>
    <w:rsid w:val="0055786E"/>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5786E"/>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55786E"/>
    <w:rPr>
      <w:b/>
      <w:bCs/>
      <w:color w:val="76923C" w:themeColor="accent3" w:themeShade="BF"/>
      <w:u w:val="single" w:color="9BBB59" w:themeColor="accent3"/>
    </w:rPr>
  </w:style>
  <w:style w:type="paragraph" w:styleId="List2">
    <w:name w:val="List 2"/>
    <w:basedOn w:val="Normal"/>
    <w:qFormat/>
    <w:rsid w:val="0055786E"/>
    <w:pPr>
      <w:numPr>
        <w:numId w:val="34"/>
      </w:numPr>
      <w:spacing w:before="120" w:after="120"/>
    </w:pPr>
  </w:style>
  <w:style w:type="paragraph" w:styleId="ListBullet3">
    <w:name w:val="List Bullet 3"/>
    <w:basedOn w:val="Normal"/>
    <w:uiPriority w:val="1"/>
    <w:qFormat/>
    <w:rsid w:val="0055786E"/>
    <w:pPr>
      <w:numPr>
        <w:numId w:val="36"/>
      </w:numPr>
      <w:spacing w:before="120" w:after="120"/>
    </w:pPr>
  </w:style>
  <w:style w:type="paragraph" w:styleId="ListNumber">
    <w:name w:val="List Number"/>
    <w:basedOn w:val="Normal"/>
    <w:uiPriority w:val="99"/>
    <w:semiHidden/>
    <w:unhideWhenUsed/>
    <w:rsid w:val="0055786E"/>
    <w:pPr>
      <w:numPr>
        <w:numId w:val="38"/>
      </w:numPr>
      <w:contextualSpacing/>
    </w:pPr>
  </w:style>
  <w:style w:type="paragraph" w:styleId="ListParagraph">
    <w:name w:val="List Paragraph"/>
    <w:basedOn w:val="Normal"/>
    <w:uiPriority w:val="34"/>
    <w:qFormat/>
    <w:rsid w:val="0055786E"/>
    <w:pPr>
      <w:ind w:left="720"/>
      <w:contextualSpacing/>
    </w:pPr>
  </w:style>
  <w:style w:type="paragraph" w:styleId="NoSpacing">
    <w:name w:val="No Spacing"/>
    <w:basedOn w:val="Normal"/>
    <w:link w:val="NoSpacingChar"/>
    <w:uiPriority w:val="99"/>
    <w:rsid w:val="0055786E"/>
  </w:style>
  <w:style w:type="character" w:customStyle="1" w:styleId="NoSpacingChar">
    <w:name w:val="No Spacing Char"/>
    <w:basedOn w:val="DefaultParagraphFont"/>
    <w:link w:val="NoSpacing"/>
    <w:uiPriority w:val="99"/>
    <w:rsid w:val="0055786E"/>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55786E"/>
    <w:pPr>
      <w:ind w:left="1080" w:right="360"/>
    </w:pPr>
  </w:style>
  <w:style w:type="character" w:customStyle="1" w:styleId="QuoteChar">
    <w:name w:val="Quote Char"/>
    <w:link w:val="Quote"/>
    <w:uiPriority w:val="29"/>
    <w:rsid w:val="0055786E"/>
    <w:rPr>
      <w:rFonts w:asciiTheme="minorHAnsi" w:hAnsiTheme="minorHAnsi" w:cstheme="minorHAnsi"/>
      <w:iCs/>
      <w:color w:val="000000"/>
      <w:sz w:val="24"/>
      <w:szCs w:val="24"/>
    </w:rPr>
  </w:style>
  <w:style w:type="character" w:styleId="Strong">
    <w:name w:val="Strong"/>
    <w:basedOn w:val="DefaultParagraphFont"/>
    <w:uiPriority w:val="22"/>
    <w:qFormat/>
    <w:rsid w:val="0055786E"/>
    <w:rPr>
      <w:b/>
      <w:bCs/>
      <w:spacing w:val="0"/>
    </w:rPr>
  </w:style>
  <w:style w:type="paragraph" w:styleId="Subtitle">
    <w:name w:val="Subtitle"/>
    <w:basedOn w:val="Normal"/>
    <w:next w:val="Normal"/>
    <w:link w:val="SubtitleChar"/>
    <w:uiPriority w:val="11"/>
    <w:qFormat/>
    <w:rsid w:val="0055786E"/>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55786E"/>
    <w:rPr>
      <w:rFonts w:ascii="Bookman Old Style" w:hAnsi="Bookman Old Style" w:cstheme="minorHAnsi"/>
      <w:color w:val="000000" w:themeColor="text1"/>
      <w:sz w:val="24"/>
      <w:szCs w:val="24"/>
    </w:rPr>
  </w:style>
  <w:style w:type="character" w:styleId="SubtleEmphasis">
    <w:name w:val="Subtle Emphasis"/>
    <w:uiPriority w:val="19"/>
    <w:qFormat/>
    <w:rsid w:val="0055786E"/>
    <w:rPr>
      <w:rFonts w:ascii="Bookman Old Style" w:hAnsi="Bookman Old Style"/>
      <w:i w:val="0"/>
      <w:iCs/>
      <w:color w:val="000000" w:themeColor="text1"/>
      <w:sz w:val="22"/>
    </w:rPr>
  </w:style>
  <w:style w:type="character" w:styleId="SubtleReference">
    <w:name w:val="Subtle Reference"/>
    <w:uiPriority w:val="31"/>
    <w:qFormat/>
    <w:rsid w:val="0055786E"/>
    <w:rPr>
      <w:color w:val="auto"/>
      <w:u w:val="single" w:color="9BBB59" w:themeColor="accent3"/>
    </w:rPr>
  </w:style>
  <w:style w:type="table" w:styleId="TableGrid">
    <w:name w:val="Table Grid"/>
    <w:basedOn w:val="TableNormal"/>
    <w:uiPriority w:val="59"/>
    <w:rsid w:val="0055786E"/>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55786E"/>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55786E"/>
    <w:pPr>
      <w:outlineLvl w:val="9"/>
    </w:pPr>
    <w:rPr>
      <w:lang w:bidi="en-US"/>
    </w:rPr>
  </w:style>
  <w:style w:type="paragraph" w:styleId="BalloonText">
    <w:name w:val="Balloon Text"/>
    <w:basedOn w:val="Normal"/>
    <w:link w:val="BalloonTextChar"/>
    <w:uiPriority w:val="99"/>
    <w:semiHidden/>
    <w:unhideWhenUsed/>
    <w:rsid w:val="00DE014E"/>
    <w:rPr>
      <w:rFonts w:ascii="Tahoma" w:hAnsi="Tahoma" w:cs="Tahoma"/>
      <w:sz w:val="16"/>
      <w:szCs w:val="16"/>
    </w:rPr>
  </w:style>
  <w:style w:type="character" w:customStyle="1" w:styleId="BalloonTextChar">
    <w:name w:val="Balloon Text Char"/>
    <w:basedOn w:val="DefaultParagraphFont"/>
    <w:link w:val="BalloonText"/>
    <w:uiPriority w:val="99"/>
    <w:semiHidden/>
    <w:rsid w:val="00DE014E"/>
    <w:rPr>
      <w:rFonts w:ascii="Tahoma" w:hAnsi="Tahoma" w:cs="Tahoma"/>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5786E"/>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55786E"/>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55786E"/>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55786E"/>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55786E"/>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55786E"/>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55786E"/>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55786E"/>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55786E"/>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55786E"/>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55786E"/>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55786E"/>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55786E"/>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55786E"/>
    <w:pPr>
      <w:numPr>
        <w:numId w:val="33"/>
      </w:numPr>
    </w:pPr>
  </w:style>
  <w:style w:type="paragraph" w:customStyle="1" w:styleId="abc-singlespace">
    <w:name w:val="abc-single space"/>
    <w:basedOn w:val="Normal"/>
    <w:link w:val="abc-singlespaceChar"/>
    <w:rsid w:val="0055786E"/>
    <w:pPr>
      <w:ind w:left="1224" w:hanging="504"/>
    </w:pPr>
    <w:rPr>
      <w:rFonts w:cstheme="minorBidi"/>
      <w:i/>
      <w:szCs w:val="22"/>
    </w:rPr>
  </w:style>
  <w:style w:type="character" w:customStyle="1" w:styleId="abc-singlespaceChar">
    <w:name w:val="abc-single space Char"/>
    <w:basedOn w:val="DefaultParagraphFont"/>
    <w:link w:val="abc-singlespace"/>
    <w:rsid w:val="0055786E"/>
    <w:rPr>
      <w:rFonts w:asciiTheme="minorHAnsi" w:hAnsiTheme="minorHAnsi" w:cstheme="minorBidi"/>
      <w:i/>
      <w:iCs/>
      <w:color w:val="000000"/>
      <w:sz w:val="24"/>
      <w:szCs w:val="22"/>
    </w:rPr>
  </w:style>
  <w:style w:type="character" w:styleId="BookTitle">
    <w:name w:val="Book Title"/>
    <w:basedOn w:val="DefaultParagraphFont"/>
    <w:uiPriority w:val="33"/>
    <w:qFormat/>
    <w:rsid w:val="0055786E"/>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55786E"/>
    <w:rPr>
      <w:b/>
      <w:bCs/>
      <w:sz w:val="18"/>
      <w:szCs w:val="18"/>
    </w:rPr>
  </w:style>
  <w:style w:type="character" w:styleId="Emphasis">
    <w:name w:val="Emphasis"/>
    <w:uiPriority w:val="20"/>
    <w:qFormat/>
    <w:rsid w:val="0055786E"/>
    <w:rPr>
      <w:b/>
      <w:bCs/>
      <w:i/>
      <w:iCs/>
      <w:color w:val="5A5A5A" w:themeColor="text1" w:themeTint="A5"/>
    </w:rPr>
  </w:style>
  <w:style w:type="paragraph" w:customStyle="1" w:styleId="Geo-ABC">
    <w:name w:val="Geo-ABC"/>
    <w:basedOn w:val="Normal"/>
    <w:link w:val="Geo-ABCChar"/>
    <w:rsid w:val="0055786E"/>
    <w:pPr>
      <w:spacing w:before="120" w:after="120"/>
      <w:ind w:left="1224" w:hanging="504"/>
    </w:pPr>
  </w:style>
  <w:style w:type="character" w:customStyle="1" w:styleId="Geo-ABCChar">
    <w:name w:val="Geo-ABC Char"/>
    <w:basedOn w:val="DefaultParagraphFont"/>
    <w:link w:val="Geo-ABC"/>
    <w:rsid w:val="0055786E"/>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55786E"/>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55786E"/>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55786E"/>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55786E"/>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55786E"/>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55786E"/>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55786E"/>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55786E"/>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55786E"/>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55786E"/>
    <w:rPr>
      <w:b/>
      <w:bCs/>
      <w:i/>
      <w:iCs/>
      <w:color w:val="4F81BD" w:themeColor="accent1"/>
      <w:sz w:val="22"/>
      <w:szCs w:val="22"/>
    </w:rPr>
  </w:style>
  <w:style w:type="paragraph" w:styleId="IntenseQuote">
    <w:name w:val="Intense Quote"/>
    <w:basedOn w:val="Normal"/>
    <w:next w:val="Normal"/>
    <w:link w:val="IntenseQuoteChar"/>
    <w:uiPriority w:val="30"/>
    <w:qFormat/>
    <w:rsid w:val="0055786E"/>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5786E"/>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55786E"/>
    <w:rPr>
      <w:b/>
      <w:bCs/>
      <w:color w:val="76923C" w:themeColor="accent3" w:themeShade="BF"/>
      <w:u w:val="single" w:color="9BBB59" w:themeColor="accent3"/>
    </w:rPr>
  </w:style>
  <w:style w:type="paragraph" w:styleId="List2">
    <w:name w:val="List 2"/>
    <w:basedOn w:val="Normal"/>
    <w:qFormat/>
    <w:rsid w:val="0055786E"/>
    <w:pPr>
      <w:numPr>
        <w:numId w:val="34"/>
      </w:numPr>
      <w:spacing w:before="120" w:after="120"/>
    </w:pPr>
  </w:style>
  <w:style w:type="paragraph" w:styleId="ListBullet3">
    <w:name w:val="List Bullet 3"/>
    <w:basedOn w:val="Normal"/>
    <w:uiPriority w:val="1"/>
    <w:qFormat/>
    <w:rsid w:val="0055786E"/>
    <w:pPr>
      <w:numPr>
        <w:numId w:val="36"/>
      </w:numPr>
      <w:spacing w:before="120" w:after="120"/>
    </w:pPr>
  </w:style>
  <w:style w:type="paragraph" w:styleId="ListNumber">
    <w:name w:val="List Number"/>
    <w:basedOn w:val="Normal"/>
    <w:uiPriority w:val="99"/>
    <w:semiHidden/>
    <w:unhideWhenUsed/>
    <w:rsid w:val="0055786E"/>
    <w:pPr>
      <w:numPr>
        <w:numId w:val="38"/>
      </w:numPr>
      <w:contextualSpacing/>
    </w:pPr>
  </w:style>
  <w:style w:type="paragraph" w:styleId="ListParagraph">
    <w:name w:val="List Paragraph"/>
    <w:basedOn w:val="Normal"/>
    <w:uiPriority w:val="34"/>
    <w:qFormat/>
    <w:rsid w:val="0055786E"/>
    <w:pPr>
      <w:ind w:left="720"/>
      <w:contextualSpacing/>
    </w:pPr>
  </w:style>
  <w:style w:type="paragraph" w:styleId="NoSpacing">
    <w:name w:val="No Spacing"/>
    <w:basedOn w:val="Normal"/>
    <w:link w:val="NoSpacingChar"/>
    <w:uiPriority w:val="99"/>
    <w:rsid w:val="0055786E"/>
  </w:style>
  <w:style w:type="character" w:customStyle="1" w:styleId="NoSpacingChar">
    <w:name w:val="No Spacing Char"/>
    <w:basedOn w:val="DefaultParagraphFont"/>
    <w:link w:val="NoSpacing"/>
    <w:uiPriority w:val="99"/>
    <w:rsid w:val="0055786E"/>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55786E"/>
    <w:pPr>
      <w:ind w:left="1080" w:right="360"/>
    </w:pPr>
  </w:style>
  <w:style w:type="character" w:customStyle="1" w:styleId="QuoteChar">
    <w:name w:val="Quote Char"/>
    <w:link w:val="Quote"/>
    <w:uiPriority w:val="29"/>
    <w:rsid w:val="0055786E"/>
    <w:rPr>
      <w:rFonts w:asciiTheme="minorHAnsi" w:hAnsiTheme="minorHAnsi" w:cstheme="minorHAnsi"/>
      <w:iCs/>
      <w:color w:val="000000"/>
      <w:sz w:val="24"/>
      <w:szCs w:val="24"/>
    </w:rPr>
  </w:style>
  <w:style w:type="character" w:styleId="Strong">
    <w:name w:val="Strong"/>
    <w:basedOn w:val="DefaultParagraphFont"/>
    <w:uiPriority w:val="22"/>
    <w:qFormat/>
    <w:rsid w:val="0055786E"/>
    <w:rPr>
      <w:b/>
      <w:bCs/>
      <w:spacing w:val="0"/>
    </w:rPr>
  </w:style>
  <w:style w:type="paragraph" w:styleId="Subtitle">
    <w:name w:val="Subtitle"/>
    <w:basedOn w:val="Normal"/>
    <w:next w:val="Normal"/>
    <w:link w:val="SubtitleChar"/>
    <w:uiPriority w:val="11"/>
    <w:qFormat/>
    <w:rsid w:val="0055786E"/>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55786E"/>
    <w:rPr>
      <w:rFonts w:ascii="Bookman Old Style" w:hAnsi="Bookman Old Style" w:cstheme="minorHAnsi"/>
      <w:color w:val="000000" w:themeColor="text1"/>
      <w:sz w:val="24"/>
      <w:szCs w:val="24"/>
    </w:rPr>
  </w:style>
  <w:style w:type="character" w:styleId="SubtleEmphasis">
    <w:name w:val="Subtle Emphasis"/>
    <w:uiPriority w:val="19"/>
    <w:qFormat/>
    <w:rsid w:val="0055786E"/>
    <w:rPr>
      <w:rFonts w:ascii="Bookman Old Style" w:hAnsi="Bookman Old Style"/>
      <w:i w:val="0"/>
      <w:iCs/>
      <w:color w:val="000000" w:themeColor="text1"/>
      <w:sz w:val="22"/>
    </w:rPr>
  </w:style>
  <w:style w:type="character" w:styleId="SubtleReference">
    <w:name w:val="Subtle Reference"/>
    <w:uiPriority w:val="31"/>
    <w:qFormat/>
    <w:rsid w:val="0055786E"/>
    <w:rPr>
      <w:color w:val="auto"/>
      <w:u w:val="single" w:color="9BBB59" w:themeColor="accent3"/>
    </w:rPr>
  </w:style>
  <w:style w:type="table" w:styleId="TableGrid">
    <w:name w:val="Table Grid"/>
    <w:basedOn w:val="TableNormal"/>
    <w:uiPriority w:val="59"/>
    <w:rsid w:val="0055786E"/>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55786E"/>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55786E"/>
    <w:pPr>
      <w:outlineLvl w:val="9"/>
    </w:pPr>
    <w:rPr>
      <w:lang w:bidi="en-US"/>
    </w:rPr>
  </w:style>
  <w:style w:type="paragraph" w:styleId="BalloonText">
    <w:name w:val="Balloon Text"/>
    <w:basedOn w:val="Normal"/>
    <w:link w:val="BalloonTextChar"/>
    <w:uiPriority w:val="99"/>
    <w:semiHidden/>
    <w:unhideWhenUsed/>
    <w:rsid w:val="00DE014E"/>
    <w:rPr>
      <w:rFonts w:ascii="Tahoma" w:hAnsi="Tahoma" w:cs="Tahoma"/>
      <w:sz w:val="16"/>
      <w:szCs w:val="16"/>
    </w:rPr>
  </w:style>
  <w:style w:type="character" w:customStyle="1" w:styleId="BalloonTextChar">
    <w:name w:val="Balloon Text Char"/>
    <w:basedOn w:val="DefaultParagraphFont"/>
    <w:link w:val="BalloonText"/>
    <w:uiPriority w:val="99"/>
    <w:semiHidden/>
    <w:rsid w:val="00DE014E"/>
    <w:rPr>
      <w:rFonts w:ascii="Tahoma" w:hAnsi="Tahoma" w:cs="Tahoma"/>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8</cp:revision>
  <cp:lastPrinted>2013-12-09T17:57:00Z</cp:lastPrinted>
  <dcterms:created xsi:type="dcterms:W3CDTF">2013-12-09T17:54:00Z</dcterms:created>
  <dcterms:modified xsi:type="dcterms:W3CDTF">2013-12-09T17:58:00Z</dcterms:modified>
</cp:coreProperties>
</file>