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B6" w:rsidRPr="009A63B6" w:rsidRDefault="009A63B6" w:rsidP="00BB6D72">
      <w:pPr>
        <w:pStyle w:val="Title"/>
      </w:pPr>
      <w:r w:rsidRPr="009A63B6">
        <w:t>BIBLE TALK</w:t>
      </w:r>
    </w:p>
    <w:p w:rsidR="009A63B6" w:rsidRPr="00BB6D72" w:rsidRDefault="009A63B6" w:rsidP="00BB6D72"/>
    <w:p w:rsidR="009A63B6" w:rsidRPr="00BB6D72" w:rsidRDefault="009A63B6" w:rsidP="00BB6D72"/>
    <w:p w:rsidR="009A63B6" w:rsidRPr="00BB6D72" w:rsidRDefault="009A63B6" w:rsidP="00BB6D72"/>
    <w:p w:rsidR="009A63B6" w:rsidRPr="009A63B6" w:rsidRDefault="00BB6D72" w:rsidP="00BB6D72">
      <w:r>
        <w:t xml:space="preserve">This week the </w:t>
      </w:r>
      <w:r w:rsidR="009A63B6" w:rsidRPr="009A63B6">
        <w:t>question</w:t>
      </w:r>
      <w:r>
        <w:t xml:space="preserve"> is</w:t>
      </w:r>
      <w:r w:rsidR="009A63B6" w:rsidRPr="009A63B6">
        <w:t xml:space="preserve">:  </w:t>
      </w:r>
      <w:r w:rsidR="002B70FE" w:rsidRPr="00BB6D72">
        <w:rPr>
          <w:b/>
        </w:rPr>
        <w:t>What does the Bible mean in Col 2:11 when it speaks of a "circumcision made without hand</w:t>
      </w:r>
      <w:r w:rsidR="00AB15CF">
        <w:rPr>
          <w:b/>
        </w:rPr>
        <w:t>s</w:t>
      </w:r>
      <w:r w:rsidR="002B70FE" w:rsidRPr="00BB6D72">
        <w:rPr>
          <w:b/>
        </w:rPr>
        <w:t>" and then calls it the "circumcision of Christ"</w:t>
      </w:r>
      <w:r w:rsidR="009A63B6" w:rsidRPr="00BB6D72">
        <w:rPr>
          <w:rFonts w:eastAsia="MS Mincho"/>
          <w:b/>
          <w:bCs/>
        </w:rPr>
        <w:t>?</w:t>
      </w:r>
    </w:p>
    <w:p w:rsidR="009A63B6" w:rsidRPr="00BB6D72" w:rsidRDefault="009A63B6" w:rsidP="00BB6D72"/>
    <w:p w:rsidR="009A63B6" w:rsidRPr="009A63B6" w:rsidRDefault="009A63B6" w:rsidP="00BB6D72">
      <w:r w:rsidRPr="009A63B6">
        <w:t>The passage under consideration reads as follows:</w:t>
      </w:r>
    </w:p>
    <w:p w:rsidR="009A63B6" w:rsidRPr="00BB6D72" w:rsidRDefault="009A63B6" w:rsidP="00BB6D72"/>
    <w:p w:rsidR="009A63B6" w:rsidRPr="00BB6D72" w:rsidRDefault="009A63B6" w:rsidP="00BB6D72"/>
    <w:p w:rsidR="009A63B6" w:rsidRDefault="009A63B6" w:rsidP="00BB6D72">
      <w:pPr>
        <w:pStyle w:val="IntenseQuote"/>
        <w:rPr>
          <w:rFonts w:ascii="Times New Roman" w:hAnsi="Times New Roman"/>
        </w:rPr>
      </w:pPr>
      <w:r>
        <w:t>Colossians 2:11-12</w:t>
      </w:r>
    </w:p>
    <w:p w:rsidR="009A63B6" w:rsidRDefault="009A63B6" w:rsidP="00BB6D72">
      <w:pPr>
        <w:pStyle w:val="Quote"/>
      </w:pPr>
      <w:r>
        <w:t xml:space="preserve">11  In Him you were also circumcised with the circumcision made without hands, by putting off the body of the sins of the flesh, by the circumcision of Christ, </w:t>
      </w:r>
    </w:p>
    <w:p w:rsidR="009A63B6" w:rsidRDefault="009A63B6" w:rsidP="00BB6D72">
      <w:pPr>
        <w:pStyle w:val="Quote"/>
      </w:pPr>
      <w:r>
        <w:t xml:space="preserve">12  buried with Him in baptism, in which you also were raised with Him through faith in the working of God, who raised Him from the dead. </w:t>
      </w:r>
    </w:p>
    <w:p w:rsidR="002B70FE" w:rsidRPr="00BB6D72" w:rsidRDefault="002B70FE" w:rsidP="00BB6D72"/>
    <w:p w:rsidR="002B70FE" w:rsidRPr="00BB6D72" w:rsidRDefault="002B70FE" w:rsidP="00BB6D72"/>
    <w:p w:rsidR="009A63B6" w:rsidRDefault="00E84167" w:rsidP="00BB6D72">
      <w:r>
        <w:t>Some people believe this passage is saying that NT baptism replaced OT circumcision.  But this is not what the passage is saying.</w:t>
      </w:r>
    </w:p>
    <w:p w:rsidR="00E84167" w:rsidRPr="00BB6D72" w:rsidRDefault="00E84167" w:rsidP="00BB6D72"/>
    <w:p w:rsidR="00E84167" w:rsidRDefault="00E84167" w:rsidP="00BB6D72">
      <w:r>
        <w:t>OT circumcision was required of all male children on the 8</w:t>
      </w:r>
      <w:r w:rsidRPr="00E84167">
        <w:rPr>
          <w:vertAlign w:val="superscript"/>
        </w:rPr>
        <w:t>th</w:t>
      </w:r>
      <w:r>
        <w:t xml:space="preserve"> day after their birth.  Listen to the passage:</w:t>
      </w:r>
    </w:p>
    <w:p w:rsidR="00E84167" w:rsidRPr="00BB6D72" w:rsidRDefault="00E84167" w:rsidP="00BB6D72"/>
    <w:p w:rsidR="00E84167" w:rsidRPr="00BB6D72" w:rsidRDefault="00E84167" w:rsidP="00BB6D72"/>
    <w:p w:rsidR="00E84167" w:rsidRDefault="00E84167" w:rsidP="00BB6D72">
      <w:pPr>
        <w:pStyle w:val="IntenseQuote"/>
        <w:rPr>
          <w:rFonts w:ascii="Times New Roman" w:hAnsi="Times New Roman"/>
        </w:rPr>
      </w:pPr>
      <w:r>
        <w:t>Leviticus 12:2-3</w:t>
      </w:r>
    </w:p>
    <w:p w:rsidR="00E84167" w:rsidRDefault="00E84167" w:rsidP="00BB6D72">
      <w:pPr>
        <w:pStyle w:val="Quote"/>
      </w:pPr>
      <w:r>
        <w:t xml:space="preserve">2  "Speak to the children of Israel, saying: 'If a woman has conceived, and borne a male child, then she shall be unclean seven days; as in the days of her customary impurity she shall be unclean. </w:t>
      </w:r>
    </w:p>
    <w:p w:rsidR="00E84167" w:rsidRDefault="00E84167" w:rsidP="00BB6D72">
      <w:pPr>
        <w:pStyle w:val="Quote"/>
      </w:pPr>
      <w:r>
        <w:t xml:space="preserve">3  And on the eighth day the flesh of his foreskin shall be circumcised. </w:t>
      </w:r>
    </w:p>
    <w:p w:rsidR="00E84167" w:rsidRPr="00BB6D72" w:rsidRDefault="00E84167" w:rsidP="00BB6D72"/>
    <w:p w:rsidR="00E84167" w:rsidRPr="00BB6D72" w:rsidRDefault="00E84167" w:rsidP="00BB6D72"/>
    <w:p w:rsidR="00E84167" w:rsidRPr="00BB6D72" w:rsidRDefault="00E84167" w:rsidP="00BB6D72">
      <w:r w:rsidRPr="00BB6D72">
        <w:t xml:space="preserve">Jesus Himself was circumcised 8 days after He was born to Mary according to </w:t>
      </w:r>
      <w:r w:rsidR="00D57D6D">
        <w:t>Lk</w:t>
      </w:r>
      <w:r w:rsidRPr="00BB6D72">
        <w:t xml:space="preserve"> 2:21.</w:t>
      </w:r>
    </w:p>
    <w:p w:rsidR="00E84167" w:rsidRPr="00BB6D72" w:rsidRDefault="00E84167" w:rsidP="00BB6D72"/>
    <w:p w:rsidR="00E84167" w:rsidRPr="00BB6D72" w:rsidRDefault="00E84167" w:rsidP="00BB6D72">
      <w:r w:rsidRPr="00BB6D72">
        <w:t xml:space="preserve">Now … listen carefully:  If OT, physical circumcision was replaced by NT baptism, then that would mean only men should be baptized because only men were circumcised.  </w:t>
      </w:r>
    </w:p>
    <w:p w:rsidR="00E84167" w:rsidRPr="00BB6D72" w:rsidRDefault="00E84167" w:rsidP="00BB6D72"/>
    <w:p w:rsidR="00E84167" w:rsidRPr="00BB6D72" w:rsidRDefault="00E84167" w:rsidP="00BB6D72">
      <w:r w:rsidRPr="00BB6D72">
        <w:t>This of course is wrong.  According to the NT both men and women were baptized:</w:t>
      </w:r>
    </w:p>
    <w:p w:rsidR="00E84167" w:rsidRPr="00BB6D72" w:rsidRDefault="00E84167" w:rsidP="00BB6D72"/>
    <w:p w:rsidR="00E84167" w:rsidRPr="00BB6D72" w:rsidRDefault="00E84167" w:rsidP="00BB6D72"/>
    <w:p w:rsidR="008770E6" w:rsidRDefault="008770E6" w:rsidP="00BB6D72">
      <w:pPr>
        <w:pStyle w:val="IntenseQuote"/>
        <w:rPr>
          <w:rFonts w:ascii="Times New Roman" w:hAnsi="Times New Roman"/>
        </w:rPr>
      </w:pPr>
      <w:bookmarkStart w:id="0" w:name="_GoBack"/>
      <w:bookmarkEnd w:id="0"/>
      <w:r>
        <w:t>Acts 8:12</w:t>
      </w:r>
    </w:p>
    <w:p w:rsidR="008770E6" w:rsidRDefault="008770E6" w:rsidP="00BB6D72">
      <w:pPr>
        <w:pStyle w:val="Quote"/>
      </w:pPr>
      <w:r>
        <w:lastRenderedPageBreak/>
        <w:t xml:space="preserve">12  But when they believed Philip as he preached the things concerning the kingdom of God and the name of Jesus Christ, </w:t>
      </w:r>
      <w:r>
        <w:rPr>
          <w:b/>
          <w:bCs/>
        </w:rPr>
        <w:t>both men and women were baptized</w:t>
      </w:r>
      <w:r>
        <w:t xml:space="preserve">. </w:t>
      </w:r>
    </w:p>
    <w:p w:rsidR="008770E6" w:rsidRPr="00BB6D72" w:rsidRDefault="008770E6" w:rsidP="00BB6D72"/>
    <w:p w:rsidR="00E84167" w:rsidRPr="00BB6D72" w:rsidRDefault="00E84167" w:rsidP="00BB6D72"/>
    <w:p w:rsidR="008770E6" w:rsidRPr="00BB6D72" w:rsidRDefault="00283B04" w:rsidP="00BB6D72">
      <w:r w:rsidRPr="00BB6D72">
        <w:t>What have we learned so far?  We learned that only men were circumcised in the OT, but we learned also that both men and women were baptized in the NT.  Therefore, OT circumcision was not replaced by NT baptism.</w:t>
      </w:r>
    </w:p>
    <w:p w:rsidR="00283B04" w:rsidRPr="00BB6D72" w:rsidRDefault="00283B04" w:rsidP="00BB6D72"/>
    <w:p w:rsidR="00283B04" w:rsidRDefault="00283B04" w:rsidP="00BB6D72">
      <w:r w:rsidRPr="00283B04">
        <w:rPr>
          <w:b/>
          <w:u w:val="single"/>
        </w:rPr>
        <w:t>Q</w:t>
      </w:r>
      <w:r>
        <w:t xml:space="preserve">:  What, then, does </w:t>
      </w:r>
      <w:r w:rsidR="00D57D6D">
        <w:t>Col</w:t>
      </w:r>
      <w:r>
        <w:t xml:space="preserve"> 2:11-12 mean?</w:t>
      </w:r>
    </w:p>
    <w:p w:rsidR="00283B04" w:rsidRPr="00BB6D72" w:rsidRDefault="00283B04" w:rsidP="00BB6D72"/>
    <w:p w:rsidR="00283B04" w:rsidRDefault="00F000AB" w:rsidP="00F000AB">
      <w:pPr>
        <w:ind w:left="720"/>
      </w:pPr>
      <w:r>
        <w:rPr>
          <w:b/>
          <w:u w:val="single"/>
        </w:rPr>
        <w:t>A</w:t>
      </w:r>
      <w:r w:rsidR="00283B04">
        <w:t>:  Here's the answer:  According to the Bible there were two kinds of circumcision.</w:t>
      </w:r>
    </w:p>
    <w:p w:rsidR="00283B04" w:rsidRPr="00BB6D72" w:rsidRDefault="00283B04" w:rsidP="00BB6D72"/>
    <w:p w:rsidR="00283B04" w:rsidRPr="00283B04" w:rsidRDefault="00283B04" w:rsidP="00BB6D72">
      <w:pPr>
        <w:pStyle w:val="ListBullet3"/>
      </w:pPr>
      <w:r w:rsidRPr="00283B04">
        <w:t>There was physical circumcision performed upon male children.</w:t>
      </w:r>
    </w:p>
    <w:p w:rsidR="00283B04" w:rsidRPr="00283B04" w:rsidRDefault="00283B04" w:rsidP="00BB6D72">
      <w:pPr>
        <w:pStyle w:val="ListBullet3"/>
      </w:pPr>
      <w:r w:rsidRPr="00283B04">
        <w:t xml:space="preserve">But there was a spiritual circumcision called "circumcision of the heart."  </w:t>
      </w:r>
    </w:p>
    <w:p w:rsidR="002B70FE" w:rsidRPr="00BB6D72" w:rsidRDefault="002B70FE" w:rsidP="00BB6D72"/>
    <w:p w:rsidR="00283B04" w:rsidRPr="00BB6D72" w:rsidRDefault="00283B04" w:rsidP="00BB6D72"/>
    <w:p w:rsidR="00283B04" w:rsidRDefault="00283B04" w:rsidP="00BB6D72">
      <w:pPr>
        <w:pStyle w:val="IntenseQuote"/>
        <w:rPr>
          <w:rFonts w:ascii="Times New Roman" w:hAnsi="Times New Roman"/>
        </w:rPr>
      </w:pPr>
      <w:r>
        <w:t>Deuteronomy 10:16</w:t>
      </w:r>
    </w:p>
    <w:p w:rsidR="00283B04" w:rsidRDefault="00283B04" w:rsidP="00BB6D72">
      <w:pPr>
        <w:pStyle w:val="Quote"/>
      </w:pPr>
      <w:r>
        <w:t xml:space="preserve">16  Therefore </w:t>
      </w:r>
      <w:r>
        <w:rPr>
          <w:b/>
          <w:bCs/>
          <w:u w:val="single"/>
        </w:rPr>
        <w:t>circumcise</w:t>
      </w:r>
      <w:r>
        <w:rPr>
          <w:u w:val="single"/>
        </w:rPr>
        <w:t xml:space="preserve"> the foreskin of your heart</w:t>
      </w:r>
      <w:r>
        <w:t xml:space="preserve">, and be stiff-necked no longer. </w:t>
      </w:r>
    </w:p>
    <w:p w:rsidR="00283B04" w:rsidRPr="00BB6D72" w:rsidRDefault="00283B04" w:rsidP="00BB6D72"/>
    <w:p w:rsidR="00283B04" w:rsidRDefault="00283B04" w:rsidP="00BB6D72">
      <w:pPr>
        <w:pStyle w:val="IntenseQuote"/>
        <w:rPr>
          <w:rFonts w:ascii="Times New Roman" w:hAnsi="Times New Roman"/>
        </w:rPr>
      </w:pPr>
      <w:r>
        <w:t>Deuteronomy 30:6</w:t>
      </w:r>
    </w:p>
    <w:p w:rsidR="00283B04" w:rsidRDefault="00283B04" w:rsidP="00BB6D72">
      <w:pPr>
        <w:pStyle w:val="Quote"/>
      </w:pPr>
      <w:r>
        <w:t xml:space="preserve">6  And the LORD your God will </w:t>
      </w:r>
      <w:r>
        <w:rPr>
          <w:b/>
          <w:bCs/>
          <w:u w:val="single"/>
        </w:rPr>
        <w:t>circumcise</w:t>
      </w:r>
      <w:r>
        <w:rPr>
          <w:u w:val="single"/>
        </w:rPr>
        <w:t xml:space="preserve"> your heart</w:t>
      </w:r>
      <w:r>
        <w:t xml:space="preserve"> and the heart of your descendants, to love the LORD your God with all your heart and with all your soul, that you may live.  </w:t>
      </w:r>
    </w:p>
    <w:p w:rsidR="00283B04" w:rsidRPr="00BB6D72" w:rsidRDefault="00283B04" w:rsidP="00BB6D72"/>
    <w:p w:rsidR="00283B04" w:rsidRPr="00BB6D72" w:rsidRDefault="00283B04" w:rsidP="00BB6D72"/>
    <w:p w:rsidR="00283B04" w:rsidRDefault="00283B04" w:rsidP="00BB6D72">
      <w:r>
        <w:t xml:space="preserve">Many other passages could be given, but this is enough to prove the point.  </w:t>
      </w:r>
    </w:p>
    <w:p w:rsidR="00283B04" w:rsidRPr="00BB6D72" w:rsidRDefault="00283B04" w:rsidP="00BB6D72"/>
    <w:p w:rsidR="00283B04" w:rsidRDefault="00283B04" w:rsidP="00BB6D72">
      <w:r>
        <w:t xml:space="preserve">Just because someone was circumcised physically, this did not mean they were circumcised in the heart.  "Circumcision of the heart" meant having your heart devoted to following after God.  It meant having your sins cleansed away from your life.  </w:t>
      </w:r>
    </w:p>
    <w:p w:rsidR="00283B04" w:rsidRPr="00BB6D72" w:rsidRDefault="00283B04" w:rsidP="00BB6D72"/>
    <w:p w:rsidR="00283B04" w:rsidRDefault="00283B04" w:rsidP="00BB6D72">
      <w:r>
        <w:t>With this in mind, listen again to Col 2:11-12:</w:t>
      </w:r>
    </w:p>
    <w:p w:rsidR="00283B04" w:rsidRPr="00BB6D72" w:rsidRDefault="00283B04" w:rsidP="00BB6D72"/>
    <w:p w:rsidR="00283B04" w:rsidRPr="00BB6D72" w:rsidRDefault="00283B04" w:rsidP="00BB6D72"/>
    <w:p w:rsidR="00283B04" w:rsidRPr="00BB6D72" w:rsidRDefault="00283B04" w:rsidP="00BB6D72">
      <w:pPr>
        <w:pStyle w:val="IntenseQuote"/>
      </w:pPr>
      <w:r w:rsidRPr="00BB6D72">
        <w:t>Colossians 2:11-12</w:t>
      </w:r>
    </w:p>
    <w:p w:rsidR="00283B04" w:rsidRPr="00BB6D72" w:rsidRDefault="00283B04" w:rsidP="00BB6D72">
      <w:pPr>
        <w:pStyle w:val="Quote"/>
      </w:pPr>
      <w:r w:rsidRPr="00BB6D72">
        <w:t xml:space="preserve">11  In Him you were also circumcised with the circumcision made without hands, by putting off the body of the sins of the flesh, by the circumcision of Christ, </w:t>
      </w:r>
    </w:p>
    <w:p w:rsidR="00283B04" w:rsidRPr="00BB6D72" w:rsidRDefault="00283B04" w:rsidP="00BB6D72">
      <w:pPr>
        <w:pStyle w:val="Quote"/>
      </w:pPr>
      <w:r w:rsidRPr="00BB6D72">
        <w:t xml:space="preserve">12  buried with Him in baptism, in which you also were raised with Him through faith in the working of God, who raised Him from the dead. </w:t>
      </w:r>
    </w:p>
    <w:p w:rsidR="00F7792F" w:rsidRDefault="00F7792F" w:rsidP="00BB6D72"/>
    <w:p w:rsidR="00F7792F" w:rsidRDefault="00F7792F" w:rsidP="00BB6D72"/>
    <w:p w:rsidR="00283B04" w:rsidRPr="00BB6D72" w:rsidRDefault="00283B04" w:rsidP="00BB6D72">
      <w:r w:rsidRPr="00BB6D72">
        <w:t xml:space="preserve">This passage is speaking about spiritual circumcision or "circumcision of the heart."  According to this passage, one becomes circumcised in heart when he is baptized.  </w:t>
      </w:r>
    </w:p>
    <w:p w:rsidR="00283B04" w:rsidRPr="00BB6D72" w:rsidRDefault="00283B04" w:rsidP="00BB6D72"/>
    <w:p w:rsidR="00283B04" w:rsidRPr="00BB6D72" w:rsidRDefault="00283B04" w:rsidP="00BB6D72">
      <w:r w:rsidRPr="00BB6D72">
        <w:t xml:space="preserve">Physical circumcision meant having part of the flesh cut off from the body.  "Circumcision of the heart" means having sins cut off from your life.  Spiritual circumcision is an operation made "without hands."  In other words, this is something God Himself does.  </w:t>
      </w:r>
    </w:p>
    <w:p w:rsidR="00AF76C9" w:rsidRPr="00BB6D72" w:rsidRDefault="00AF76C9" w:rsidP="00BB6D72"/>
    <w:p w:rsidR="00AF76C9" w:rsidRDefault="00AF76C9" w:rsidP="00BB6D72">
      <w:pPr>
        <w:pStyle w:val="ListBullet3"/>
      </w:pPr>
      <w:r>
        <w:t>Physical circumcision was done with human hands.  Human hands operated upon the body and cut off flesh.</w:t>
      </w:r>
    </w:p>
    <w:p w:rsidR="00AF76C9" w:rsidRPr="009A63B6" w:rsidRDefault="00AF76C9" w:rsidP="00BB6D72">
      <w:pPr>
        <w:pStyle w:val="ListBullet3"/>
      </w:pPr>
      <w:r>
        <w:t>Spiritual circumcision was done without human hands.  God Himself operated and cut off sins from a person's life.</w:t>
      </w:r>
    </w:p>
    <w:p w:rsidR="002B70FE" w:rsidRPr="00BB6D72" w:rsidRDefault="002B70FE" w:rsidP="00BB6D72"/>
    <w:p w:rsidR="00AF76C9" w:rsidRDefault="00AF76C9" w:rsidP="00BB6D72">
      <w:r w:rsidRPr="00AF76C9">
        <w:rPr>
          <w:b/>
          <w:u w:val="single"/>
        </w:rPr>
        <w:t>Q</w:t>
      </w:r>
      <w:r>
        <w:t>:  When does God perform this operation?</w:t>
      </w:r>
    </w:p>
    <w:p w:rsidR="00AF76C9" w:rsidRPr="00BB6D72" w:rsidRDefault="00AF76C9" w:rsidP="00BB6D72"/>
    <w:p w:rsidR="00AF76C9" w:rsidRDefault="00F000AB" w:rsidP="00BB6D72">
      <w:pPr>
        <w:ind w:left="720"/>
      </w:pPr>
      <w:r>
        <w:rPr>
          <w:b/>
          <w:u w:val="single"/>
        </w:rPr>
        <w:t>A</w:t>
      </w:r>
      <w:r w:rsidR="00AF76C9">
        <w:t xml:space="preserve">:  According to this passage, </w:t>
      </w:r>
      <w:r w:rsidR="00AE5E33">
        <w:t xml:space="preserve">when a person is baptized in water – this is the occasion when God performs the operation and cuts off the sins of a person's life.  </w:t>
      </w:r>
    </w:p>
    <w:p w:rsidR="00AE5E33" w:rsidRPr="00BB6D72" w:rsidRDefault="00AE5E33" w:rsidP="00BB6D72"/>
    <w:p w:rsidR="00AE5E33" w:rsidRDefault="00AE5E33" w:rsidP="00BB6D72">
      <w:r>
        <w:t>This fits with what other passages say about baptism.  For example:</w:t>
      </w:r>
    </w:p>
    <w:p w:rsidR="00AE5E33" w:rsidRPr="00BB6D72" w:rsidRDefault="00AE5E33" w:rsidP="00BB6D72"/>
    <w:p w:rsidR="00AE5E33" w:rsidRPr="00BB6D72" w:rsidRDefault="00AE5E33" w:rsidP="00BB6D72"/>
    <w:p w:rsidR="00AE5E33" w:rsidRPr="00BB6D72" w:rsidRDefault="00AE5E33" w:rsidP="00BB6D72">
      <w:pPr>
        <w:pStyle w:val="IntenseQuote"/>
      </w:pPr>
      <w:r w:rsidRPr="00BB6D72">
        <w:t>Acts 2:38 (KJV)</w:t>
      </w:r>
    </w:p>
    <w:p w:rsidR="00AE5E33" w:rsidRPr="00BB6D72" w:rsidRDefault="00AE5E33" w:rsidP="00BB6D72">
      <w:pPr>
        <w:pStyle w:val="Quote"/>
      </w:pPr>
      <w:r w:rsidRPr="00BB6D72">
        <w:t>38  Then Peter said unto them, Repent, and be baptized every one of you in the name of Jesus Christ for the remission of sins, and ye shall receive the gift of the Holy Ghost.</w:t>
      </w:r>
    </w:p>
    <w:p w:rsidR="00AE5E33" w:rsidRPr="00BB6D72" w:rsidRDefault="00AE5E33" w:rsidP="00BB6D72"/>
    <w:p w:rsidR="00AE5E33" w:rsidRPr="00BB6D72" w:rsidRDefault="00AE5E33" w:rsidP="00BB6D72">
      <w:pPr>
        <w:pStyle w:val="IntenseQuote"/>
      </w:pPr>
      <w:r w:rsidRPr="00BB6D72">
        <w:t>Mark 16:16 (KJV)</w:t>
      </w:r>
    </w:p>
    <w:p w:rsidR="00AE5E33" w:rsidRPr="00BB6D72" w:rsidRDefault="00AE5E33" w:rsidP="00BB6D72">
      <w:pPr>
        <w:pStyle w:val="Quote"/>
      </w:pPr>
      <w:r w:rsidRPr="00BB6D72">
        <w:t>16  He that believeth and is baptized shall be saved; but he that believeth not shall be damned.</w:t>
      </w:r>
    </w:p>
    <w:p w:rsidR="00AE5E33" w:rsidRPr="00BB6D72" w:rsidRDefault="00AE5E33" w:rsidP="00BB6D72"/>
    <w:p w:rsidR="00AE5E33" w:rsidRPr="00BB6D72" w:rsidRDefault="00AE5E33" w:rsidP="00BB6D72">
      <w:pPr>
        <w:pStyle w:val="IntenseQuote"/>
      </w:pPr>
      <w:r w:rsidRPr="00BB6D72">
        <w:t>Acts 22:16 (KJV)</w:t>
      </w:r>
    </w:p>
    <w:p w:rsidR="00AE5E33" w:rsidRPr="00BB6D72" w:rsidRDefault="00AE5E33" w:rsidP="00BB6D72">
      <w:pPr>
        <w:pStyle w:val="Quote"/>
      </w:pPr>
      <w:r w:rsidRPr="00BB6D72">
        <w:t>16  And now why tarriest thou? arise, and be baptized, and wash away thy sins, calling on the name of the Lord.</w:t>
      </w:r>
    </w:p>
    <w:p w:rsidR="00AE5E33" w:rsidRPr="00BB6D72" w:rsidRDefault="00AE5E33" w:rsidP="00BB6D72"/>
    <w:p w:rsidR="00AE5E33" w:rsidRPr="00BB6D72" w:rsidRDefault="00AE5E33" w:rsidP="00BB6D72">
      <w:pPr>
        <w:pStyle w:val="IntenseQuote"/>
      </w:pPr>
      <w:r w:rsidRPr="00BB6D72">
        <w:t>1 Peter 3:21 (KJV)</w:t>
      </w:r>
    </w:p>
    <w:p w:rsidR="00AE5E33" w:rsidRPr="00BB6D72" w:rsidRDefault="00AE5E33" w:rsidP="00BB6D72">
      <w:pPr>
        <w:pStyle w:val="Quote"/>
      </w:pPr>
      <w:r w:rsidRPr="00BB6D72">
        <w:t>21  The like figure whereunto even baptism doth also now save us …</w:t>
      </w:r>
    </w:p>
    <w:p w:rsidR="00AE5E33" w:rsidRPr="00BB6D72" w:rsidRDefault="00AE5E33" w:rsidP="00BB6D72"/>
    <w:p w:rsidR="00AE5E33" w:rsidRPr="00BB6D72" w:rsidRDefault="00AE5E33" w:rsidP="00BB6D72"/>
    <w:p w:rsidR="00AE5E33" w:rsidRPr="00BB6D72" w:rsidRDefault="00AE5E33" w:rsidP="00BB6D72">
      <w:r w:rsidRPr="00BB6D72">
        <w:t>All of these passages are saying the same thing:  Baptism is the occasion when a sinner is saved by the blood of Christ.  Baptism is the occasion when God operates upon the sinner and cuts off the sins he has committed.</w:t>
      </w:r>
    </w:p>
    <w:p w:rsidR="00AE5E33" w:rsidRPr="00BB6D72" w:rsidRDefault="00AE5E33" w:rsidP="00BB6D72"/>
    <w:p w:rsidR="00AE5E33" w:rsidRPr="00BB6D72" w:rsidRDefault="00AE5E33" w:rsidP="00BB6D72">
      <w:r w:rsidRPr="00BB6D72">
        <w:lastRenderedPageBreak/>
        <w:t xml:space="preserve">This is why we at the church of Christ teach baptism </w:t>
      </w:r>
      <w:r w:rsidR="00047392">
        <w:t>in</w:t>
      </w:r>
      <w:r w:rsidRPr="00BB6D72">
        <w:t xml:space="preserve"> water is essential for salvation.  </w:t>
      </w:r>
    </w:p>
    <w:p w:rsidR="00AE5E33" w:rsidRPr="00BB6D72" w:rsidRDefault="00AE5E33" w:rsidP="00BB6D72"/>
    <w:p w:rsidR="00AE5E33" w:rsidRDefault="00AE5E33" w:rsidP="00BB6D72">
      <w:pPr>
        <w:pStyle w:val="ListBullet3"/>
      </w:pPr>
      <w:r>
        <w:t xml:space="preserve">Sinners are </w:t>
      </w:r>
      <w:r w:rsidRPr="00AE5E33">
        <w:rPr>
          <w:b/>
          <w:u w:val="single"/>
        </w:rPr>
        <w:t>not</w:t>
      </w:r>
      <w:r>
        <w:t xml:space="preserve"> saved by faith only.  </w:t>
      </w:r>
    </w:p>
    <w:p w:rsidR="00AE5E33" w:rsidRDefault="00AE5E33" w:rsidP="00BB6D72">
      <w:pPr>
        <w:pStyle w:val="ListBullet3"/>
      </w:pPr>
      <w:r>
        <w:t xml:space="preserve">Sinners are </w:t>
      </w:r>
      <w:r w:rsidRPr="00AE5E33">
        <w:rPr>
          <w:b/>
          <w:u w:val="single"/>
        </w:rPr>
        <w:t>not</w:t>
      </w:r>
      <w:r>
        <w:t xml:space="preserve"> saved by saying the "sinner's prayer."  </w:t>
      </w:r>
    </w:p>
    <w:p w:rsidR="00AE5E33" w:rsidRPr="009A63B6" w:rsidRDefault="00AE5E33" w:rsidP="00BB6D72">
      <w:pPr>
        <w:pStyle w:val="ListBullet3"/>
      </w:pPr>
      <w:r>
        <w:t xml:space="preserve">Sinners </w:t>
      </w:r>
      <w:r w:rsidRPr="00AE5E33">
        <w:rPr>
          <w:b/>
          <w:u w:val="single"/>
        </w:rPr>
        <w:t>are</w:t>
      </w:r>
      <w:r>
        <w:t xml:space="preserve"> saved when they have faith in Christ and are baptized for the purpose of having their sins washed away.</w:t>
      </w:r>
    </w:p>
    <w:p w:rsidR="002B70FE" w:rsidRPr="00BB6D72" w:rsidRDefault="002B70FE" w:rsidP="00BB6D72"/>
    <w:p w:rsidR="002B70FE" w:rsidRPr="00BB6D72" w:rsidRDefault="002B70FE" w:rsidP="00BB6D72"/>
    <w:p w:rsidR="009A63B6" w:rsidRDefault="009A63B6" w:rsidP="00BB6D72"/>
    <w:p w:rsidR="00BB6D72" w:rsidRPr="00BB6D72" w:rsidRDefault="00BB6D72" w:rsidP="00BB6D72">
      <w:pPr>
        <w:ind w:left="1080" w:right="1080"/>
        <w:jc w:val="center"/>
        <w:outlineLvl w:val="0"/>
        <w:rPr>
          <w:rFonts w:ascii="Cambria" w:hAnsi="Cambria" w:cs="Times New Roman"/>
          <w:b/>
          <w:bCs/>
          <w:iCs w:val="0"/>
          <w:sz w:val="28"/>
          <w:szCs w:val="28"/>
          <w:u w:val="single"/>
        </w:rPr>
      </w:pPr>
      <w:r w:rsidRPr="00BB6D72">
        <w:rPr>
          <w:rFonts w:ascii="Cambria" w:hAnsi="Cambria" w:cs="Times New Roman"/>
          <w:b/>
          <w:bCs/>
          <w:iCs w:val="0"/>
          <w:sz w:val="28"/>
          <w:szCs w:val="28"/>
          <w:u w:val="single"/>
        </w:rPr>
        <w:t>ANNOUNCEMENTS</w:t>
      </w:r>
    </w:p>
    <w:p w:rsidR="00BB6D72" w:rsidRPr="00BB6D72" w:rsidRDefault="00BB6D72" w:rsidP="00BB6D72">
      <w:pPr>
        <w:rPr>
          <w:rFonts w:ascii="Calibri" w:eastAsia="Calibri" w:hAnsi="Calibri" w:cs="Times New Roman"/>
          <w:iCs w:val="0"/>
          <w:color w:val="auto"/>
          <w:szCs w:val="20"/>
        </w:rPr>
      </w:pPr>
    </w:p>
    <w:p w:rsidR="00BB6D72" w:rsidRPr="00BB6D72" w:rsidRDefault="00BB6D72" w:rsidP="00BB6D72">
      <w:pPr>
        <w:rPr>
          <w:rFonts w:ascii="Calibri" w:eastAsia="Calibri" w:hAnsi="Calibri" w:cs="Times New Roman"/>
          <w:iCs w:val="0"/>
          <w:color w:val="auto"/>
          <w:szCs w:val="20"/>
        </w:rPr>
      </w:pPr>
    </w:p>
    <w:p w:rsidR="00BB6D72" w:rsidRPr="00BB6D72" w:rsidRDefault="00BB6D72" w:rsidP="00BB6D72">
      <w:pPr>
        <w:rPr>
          <w:rFonts w:ascii="Calibri" w:eastAsia="Calibri" w:hAnsi="Calibri" w:cs="Times New Roman"/>
          <w:iCs w:val="0"/>
          <w:color w:val="auto"/>
          <w:szCs w:val="20"/>
        </w:rPr>
      </w:pPr>
    </w:p>
    <w:p w:rsidR="00BB6D72" w:rsidRPr="00BB6D72" w:rsidRDefault="00BB6D72" w:rsidP="00BB6D72">
      <w:pPr>
        <w:rPr>
          <w:rFonts w:ascii="Calibri" w:eastAsia="Calibri" w:hAnsi="Calibri" w:cs="Times New Roman"/>
          <w:iCs w:val="0"/>
          <w:color w:val="auto"/>
          <w:szCs w:val="20"/>
        </w:rPr>
      </w:pPr>
      <w:r w:rsidRPr="00BB6D72">
        <w:rPr>
          <w:rFonts w:ascii="Calibri" w:eastAsia="Calibri" w:hAnsi="Calibri" w:cs="Times New Roman"/>
          <w:iCs w:val="0"/>
          <w:color w:val="auto"/>
          <w:szCs w:val="20"/>
        </w:rPr>
        <w:t xml:space="preserve">Well … thanks for listening to our message this week.  </w:t>
      </w:r>
      <w:r w:rsidRPr="00BB6D72">
        <w:rPr>
          <w:rFonts w:ascii="Calibri" w:hAnsi="Calibri" w:cs="Calibri"/>
        </w:rPr>
        <w:t xml:space="preserve">We invite you to visit our website </w:t>
      </w:r>
      <w:hyperlink r:id="rId8" w:history="1">
        <w:r w:rsidRPr="00BB6D72">
          <w:rPr>
            <w:rFonts w:ascii="Calibri" w:hAnsi="Calibri" w:cs="Calibri"/>
            <w:b/>
            <w:bCs/>
            <w:color w:val="0000FF"/>
            <w:u w:val="single"/>
          </w:rPr>
          <w:t>www.WillOfTheLord.com</w:t>
        </w:r>
      </w:hyperlink>
      <w:r w:rsidRPr="00BB6D72">
        <w:rPr>
          <w:rFonts w:eastAsiaTheme="minorHAnsi" w:cs="Times New Roman"/>
          <w:iCs w:val="0"/>
          <w:color w:val="auto"/>
          <w:szCs w:val="20"/>
        </w:rPr>
        <w:t xml:space="preserve">.  </w:t>
      </w:r>
      <w:r w:rsidRPr="00BB6D72">
        <w:rPr>
          <w:rFonts w:ascii="Calibri" w:hAnsi="Calibri" w:cs="Calibri"/>
        </w:rPr>
        <w:t xml:space="preserve">There you may download the notes and the audio file of the message you just listened to.  </w:t>
      </w:r>
    </w:p>
    <w:p w:rsidR="00BB6D72" w:rsidRPr="00BB6D72" w:rsidRDefault="00BB6D72" w:rsidP="00BB6D72">
      <w:pPr>
        <w:rPr>
          <w:rFonts w:ascii="Calibri" w:eastAsia="Calibri" w:hAnsi="Calibri" w:cs="Times New Roman"/>
          <w:iCs w:val="0"/>
          <w:color w:val="auto"/>
          <w:szCs w:val="20"/>
        </w:rPr>
      </w:pPr>
    </w:p>
    <w:p w:rsidR="00BB6D72" w:rsidRPr="00BB6D72" w:rsidRDefault="00BB6D72" w:rsidP="00BB6D72">
      <w:pPr>
        <w:rPr>
          <w:rFonts w:ascii="Calibri" w:eastAsia="Calibri" w:hAnsi="Calibri" w:cs="Times New Roman"/>
          <w:iCs w:val="0"/>
          <w:color w:val="auto"/>
          <w:szCs w:val="20"/>
        </w:rPr>
      </w:pPr>
      <w:r w:rsidRPr="00BB6D72">
        <w:rPr>
          <w:rFonts w:ascii="Calibri" w:eastAsia="Calibri" w:hAnsi="Calibri" w:cs="Times New Roman"/>
          <w:iCs w:val="0"/>
          <w:color w:val="auto"/>
          <w:szCs w:val="20"/>
        </w:rPr>
        <w:t xml:space="preserve">Call again next week when we consider a new subject on </w:t>
      </w:r>
      <w:r w:rsidRPr="00BB6D72">
        <w:rPr>
          <w:rFonts w:ascii="Calibri" w:eastAsia="Calibri" w:hAnsi="Calibri" w:cs="Times New Roman"/>
          <w:b/>
          <w:bCs/>
          <w:i/>
          <w:color w:val="auto"/>
          <w:szCs w:val="20"/>
        </w:rPr>
        <w:t>Bible Talk</w:t>
      </w:r>
      <w:r w:rsidRPr="00BB6D72">
        <w:rPr>
          <w:rFonts w:ascii="Calibri" w:eastAsia="Calibri" w:hAnsi="Calibri" w:cs="Times New Roman"/>
          <w:iCs w:val="0"/>
          <w:color w:val="auto"/>
          <w:szCs w:val="20"/>
        </w:rPr>
        <w:t>.</w:t>
      </w:r>
    </w:p>
    <w:p w:rsidR="00BB6D72" w:rsidRPr="00BB6D72" w:rsidRDefault="00BB6D72" w:rsidP="00BB6D72">
      <w:pPr>
        <w:rPr>
          <w:rFonts w:ascii="Calibri" w:hAnsi="Calibri" w:cs="Calibri"/>
        </w:rPr>
      </w:pPr>
    </w:p>
    <w:p w:rsidR="00BB6D72" w:rsidRPr="00BB6D72" w:rsidRDefault="00BB6D72" w:rsidP="00BB6D72"/>
    <w:sectPr w:rsidR="00BB6D72" w:rsidRPr="00BB6D72" w:rsidSect="00222704">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E4" w:rsidRDefault="00533DE4">
      <w:r>
        <w:separator/>
      </w:r>
    </w:p>
  </w:endnote>
  <w:endnote w:type="continuationSeparator" w:id="0">
    <w:p w:rsidR="00533DE4" w:rsidRDefault="0053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C9" w:rsidRPr="00222704" w:rsidRDefault="00AF76C9" w:rsidP="00222704">
    <w:pPr>
      <w:jc w:val="center"/>
    </w:pPr>
    <w:r w:rsidRPr="00222704">
      <w:fldChar w:fldCharType="begin"/>
    </w:r>
    <w:r w:rsidRPr="00222704">
      <w:instrText xml:space="preserve"> PAGE </w:instrText>
    </w:r>
    <w:r w:rsidRPr="00222704">
      <w:fldChar w:fldCharType="separate"/>
    </w:r>
    <w:r w:rsidR="00F7792F">
      <w:rPr>
        <w:noProof/>
      </w:rPr>
      <w:t>4</w:t>
    </w:r>
    <w:r w:rsidRPr="0022270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E4" w:rsidRDefault="00533DE4">
      <w:r>
        <w:separator/>
      </w:r>
    </w:p>
  </w:footnote>
  <w:footnote w:type="continuationSeparator" w:id="0">
    <w:p w:rsidR="00533DE4" w:rsidRDefault="00533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tplc="5FAC9DEC">
      <w:start w:val="1"/>
      <w:numFmt w:val="decimal"/>
      <w:lvlText w:val="%1)"/>
      <w:lvlJc w:val="left"/>
      <w:pPr>
        <w:tabs>
          <w:tab w:val="num" w:pos="504"/>
        </w:tabs>
        <w:ind w:left="504" w:hanging="504"/>
      </w:pPr>
    </w:lvl>
    <w:lvl w:ilvl="1" w:tplc="E30A828E" w:tentative="1">
      <w:start w:val="1"/>
      <w:numFmt w:val="lowerLetter"/>
      <w:lvlText w:val="%2."/>
      <w:lvlJc w:val="left"/>
      <w:pPr>
        <w:tabs>
          <w:tab w:val="num" w:pos="1080"/>
        </w:tabs>
        <w:ind w:left="1080" w:hanging="360"/>
      </w:pPr>
    </w:lvl>
    <w:lvl w:ilvl="2" w:tplc="0F046636" w:tentative="1">
      <w:start w:val="1"/>
      <w:numFmt w:val="lowerRoman"/>
      <w:lvlText w:val="%3."/>
      <w:lvlJc w:val="right"/>
      <w:pPr>
        <w:tabs>
          <w:tab w:val="num" w:pos="1800"/>
        </w:tabs>
        <w:ind w:left="1800" w:hanging="180"/>
      </w:pPr>
    </w:lvl>
    <w:lvl w:ilvl="3" w:tplc="8C70106E" w:tentative="1">
      <w:start w:val="1"/>
      <w:numFmt w:val="decimal"/>
      <w:lvlText w:val="%4."/>
      <w:lvlJc w:val="left"/>
      <w:pPr>
        <w:tabs>
          <w:tab w:val="num" w:pos="2520"/>
        </w:tabs>
        <w:ind w:left="2520" w:hanging="360"/>
      </w:pPr>
    </w:lvl>
    <w:lvl w:ilvl="4" w:tplc="C338B1C0" w:tentative="1">
      <w:start w:val="1"/>
      <w:numFmt w:val="lowerLetter"/>
      <w:lvlText w:val="%5."/>
      <w:lvlJc w:val="left"/>
      <w:pPr>
        <w:tabs>
          <w:tab w:val="num" w:pos="3240"/>
        </w:tabs>
        <w:ind w:left="3240" w:hanging="360"/>
      </w:pPr>
    </w:lvl>
    <w:lvl w:ilvl="5" w:tplc="8B3CDF2A" w:tentative="1">
      <w:start w:val="1"/>
      <w:numFmt w:val="lowerRoman"/>
      <w:lvlText w:val="%6."/>
      <w:lvlJc w:val="right"/>
      <w:pPr>
        <w:tabs>
          <w:tab w:val="num" w:pos="3960"/>
        </w:tabs>
        <w:ind w:left="3960" w:hanging="180"/>
      </w:pPr>
    </w:lvl>
    <w:lvl w:ilvl="6" w:tplc="D794D544" w:tentative="1">
      <w:start w:val="1"/>
      <w:numFmt w:val="decimal"/>
      <w:lvlText w:val="%7."/>
      <w:lvlJc w:val="left"/>
      <w:pPr>
        <w:tabs>
          <w:tab w:val="num" w:pos="4680"/>
        </w:tabs>
        <w:ind w:left="4680" w:hanging="360"/>
      </w:pPr>
    </w:lvl>
    <w:lvl w:ilvl="7" w:tplc="30B4E9FE" w:tentative="1">
      <w:start w:val="1"/>
      <w:numFmt w:val="lowerLetter"/>
      <w:lvlText w:val="%8."/>
      <w:lvlJc w:val="left"/>
      <w:pPr>
        <w:tabs>
          <w:tab w:val="num" w:pos="5400"/>
        </w:tabs>
        <w:ind w:left="5400" w:hanging="360"/>
      </w:pPr>
    </w:lvl>
    <w:lvl w:ilvl="8" w:tplc="37ECAF66"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E571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CEA2353"/>
    <w:multiLevelType w:val="hybridMultilevel"/>
    <w:tmpl w:val="EA044A20"/>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5834C5"/>
    <w:multiLevelType w:val="singleLevel"/>
    <w:tmpl w:val="51AEEAD6"/>
    <w:lvl w:ilvl="0">
      <w:start w:val="1"/>
      <w:numFmt w:val="decimal"/>
      <w:lvlText w:val="%1)"/>
      <w:lvlJc w:val="left"/>
      <w:pPr>
        <w:tabs>
          <w:tab w:val="num" w:pos="504"/>
        </w:tabs>
        <w:ind w:left="504" w:hanging="504"/>
      </w:pPr>
    </w:lvl>
  </w:abstractNum>
  <w:abstractNum w:abstractNumId="15">
    <w:nsid w:val="52CE5CB7"/>
    <w:multiLevelType w:val="hybridMultilevel"/>
    <w:tmpl w:val="6480E19C"/>
    <w:lvl w:ilvl="0" w:tplc="BC8A8CF8">
      <w:start w:val="1"/>
      <w:numFmt w:val="decimal"/>
      <w:lvlText w:val="%1)"/>
      <w:lvlJc w:val="left"/>
      <w:pPr>
        <w:tabs>
          <w:tab w:val="num" w:pos="360"/>
        </w:tabs>
        <w:ind w:left="360" w:hanging="360"/>
      </w:pPr>
    </w:lvl>
    <w:lvl w:ilvl="1" w:tplc="8B34CE52" w:tentative="1">
      <w:start w:val="1"/>
      <w:numFmt w:val="lowerLetter"/>
      <w:lvlText w:val="%2."/>
      <w:lvlJc w:val="left"/>
      <w:pPr>
        <w:tabs>
          <w:tab w:val="num" w:pos="1080"/>
        </w:tabs>
        <w:ind w:left="1080" w:hanging="360"/>
      </w:pPr>
    </w:lvl>
    <w:lvl w:ilvl="2" w:tplc="B4A48614" w:tentative="1">
      <w:start w:val="1"/>
      <w:numFmt w:val="lowerRoman"/>
      <w:lvlText w:val="%3."/>
      <w:lvlJc w:val="right"/>
      <w:pPr>
        <w:tabs>
          <w:tab w:val="num" w:pos="1800"/>
        </w:tabs>
        <w:ind w:left="1800" w:hanging="180"/>
      </w:pPr>
    </w:lvl>
    <w:lvl w:ilvl="3" w:tplc="26BA1A2E" w:tentative="1">
      <w:start w:val="1"/>
      <w:numFmt w:val="decimal"/>
      <w:lvlText w:val="%4."/>
      <w:lvlJc w:val="left"/>
      <w:pPr>
        <w:tabs>
          <w:tab w:val="num" w:pos="2520"/>
        </w:tabs>
        <w:ind w:left="2520" w:hanging="360"/>
      </w:pPr>
    </w:lvl>
    <w:lvl w:ilvl="4" w:tplc="C4D0E8CC" w:tentative="1">
      <w:start w:val="1"/>
      <w:numFmt w:val="lowerLetter"/>
      <w:lvlText w:val="%5."/>
      <w:lvlJc w:val="left"/>
      <w:pPr>
        <w:tabs>
          <w:tab w:val="num" w:pos="3240"/>
        </w:tabs>
        <w:ind w:left="3240" w:hanging="360"/>
      </w:pPr>
    </w:lvl>
    <w:lvl w:ilvl="5" w:tplc="7E2A7354" w:tentative="1">
      <w:start w:val="1"/>
      <w:numFmt w:val="lowerRoman"/>
      <w:lvlText w:val="%6."/>
      <w:lvlJc w:val="right"/>
      <w:pPr>
        <w:tabs>
          <w:tab w:val="num" w:pos="3960"/>
        </w:tabs>
        <w:ind w:left="3960" w:hanging="180"/>
      </w:pPr>
    </w:lvl>
    <w:lvl w:ilvl="6" w:tplc="FA74FBD4" w:tentative="1">
      <w:start w:val="1"/>
      <w:numFmt w:val="decimal"/>
      <w:lvlText w:val="%7."/>
      <w:lvlJc w:val="left"/>
      <w:pPr>
        <w:tabs>
          <w:tab w:val="num" w:pos="4680"/>
        </w:tabs>
        <w:ind w:left="4680" w:hanging="360"/>
      </w:pPr>
    </w:lvl>
    <w:lvl w:ilvl="7" w:tplc="8522E3F4" w:tentative="1">
      <w:start w:val="1"/>
      <w:numFmt w:val="lowerLetter"/>
      <w:lvlText w:val="%8."/>
      <w:lvlJc w:val="left"/>
      <w:pPr>
        <w:tabs>
          <w:tab w:val="num" w:pos="5400"/>
        </w:tabs>
        <w:ind w:left="5400" w:hanging="360"/>
      </w:pPr>
    </w:lvl>
    <w:lvl w:ilvl="8" w:tplc="88AC9678" w:tentative="1">
      <w:start w:val="1"/>
      <w:numFmt w:val="lowerRoman"/>
      <w:lvlText w:val="%9."/>
      <w:lvlJc w:val="right"/>
      <w:pPr>
        <w:tabs>
          <w:tab w:val="num" w:pos="6120"/>
        </w:tabs>
        <w:ind w:left="6120" w:hanging="180"/>
      </w:pPr>
    </w:lvl>
  </w:abstractNum>
  <w:abstractNum w:abstractNumId="16">
    <w:nsid w:val="599502CD"/>
    <w:multiLevelType w:val="hybridMultilevel"/>
    <w:tmpl w:val="40267C14"/>
    <w:lvl w:ilvl="0" w:tplc="18CEDC5E">
      <w:start w:val="1"/>
      <w:numFmt w:val="decimal"/>
      <w:lvlText w:val="%1)"/>
      <w:lvlJc w:val="left"/>
      <w:pPr>
        <w:tabs>
          <w:tab w:val="num" w:pos="1224"/>
        </w:tabs>
        <w:ind w:left="1224" w:hanging="504"/>
      </w:pPr>
    </w:lvl>
    <w:lvl w:ilvl="1" w:tplc="91480EA2" w:tentative="1">
      <w:start w:val="1"/>
      <w:numFmt w:val="lowerLetter"/>
      <w:lvlText w:val="%2."/>
      <w:lvlJc w:val="left"/>
      <w:pPr>
        <w:tabs>
          <w:tab w:val="num" w:pos="2160"/>
        </w:tabs>
        <w:ind w:left="2160" w:hanging="360"/>
      </w:pPr>
    </w:lvl>
    <w:lvl w:ilvl="2" w:tplc="9B08E7FC" w:tentative="1">
      <w:start w:val="1"/>
      <w:numFmt w:val="lowerRoman"/>
      <w:lvlText w:val="%3."/>
      <w:lvlJc w:val="right"/>
      <w:pPr>
        <w:tabs>
          <w:tab w:val="num" w:pos="2880"/>
        </w:tabs>
        <w:ind w:left="2880" w:hanging="180"/>
      </w:pPr>
    </w:lvl>
    <w:lvl w:ilvl="3" w:tplc="5624FD6C" w:tentative="1">
      <w:start w:val="1"/>
      <w:numFmt w:val="decimal"/>
      <w:lvlText w:val="%4."/>
      <w:lvlJc w:val="left"/>
      <w:pPr>
        <w:tabs>
          <w:tab w:val="num" w:pos="3600"/>
        </w:tabs>
        <w:ind w:left="3600" w:hanging="360"/>
      </w:pPr>
    </w:lvl>
    <w:lvl w:ilvl="4" w:tplc="CC08EFDC" w:tentative="1">
      <w:start w:val="1"/>
      <w:numFmt w:val="lowerLetter"/>
      <w:lvlText w:val="%5."/>
      <w:lvlJc w:val="left"/>
      <w:pPr>
        <w:tabs>
          <w:tab w:val="num" w:pos="4320"/>
        </w:tabs>
        <w:ind w:left="4320" w:hanging="360"/>
      </w:pPr>
    </w:lvl>
    <w:lvl w:ilvl="5" w:tplc="8ACE8970" w:tentative="1">
      <w:start w:val="1"/>
      <w:numFmt w:val="lowerRoman"/>
      <w:lvlText w:val="%6."/>
      <w:lvlJc w:val="right"/>
      <w:pPr>
        <w:tabs>
          <w:tab w:val="num" w:pos="5040"/>
        </w:tabs>
        <w:ind w:left="5040" w:hanging="180"/>
      </w:pPr>
    </w:lvl>
    <w:lvl w:ilvl="6" w:tplc="FBB85F0E" w:tentative="1">
      <w:start w:val="1"/>
      <w:numFmt w:val="decimal"/>
      <w:lvlText w:val="%7."/>
      <w:lvlJc w:val="left"/>
      <w:pPr>
        <w:tabs>
          <w:tab w:val="num" w:pos="5760"/>
        </w:tabs>
        <w:ind w:left="5760" w:hanging="360"/>
      </w:pPr>
    </w:lvl>
    <w:lvl w:ilvl="7" w:tplc="204673C6" w:tentative="1">
      <w:start w:val="1"/>
      <w:numFmt w:val="lowerLetter"/>
      <w:lvlText w:val="%8."/>
      <w:lvlJc w:val="left"/>
      <w:pPr>
        <w:tabs>
          <w:tab w:val="num" w:pos="6480"/>
        </w:tabs>
        <w:ind w:left="6480" w:hanging="360"/>
      </w:pPr>
    </w:lvl>
    <w:lvl w:ilvl="8" w:tplc="0DDC1038" w:tentative="1">
      <w:start w:val="1"/>
      <w:numFmt w:val="lowerRoman"/>
      <w:lvlText w:val="%9."/>
      <w:lvlJc w:val="right"/>
      <w:pPr>
        <w:tabs>
          <w:tab w:val="num" w:pos="7200"/>
        </w:tabs>
        <w:ind w:left="7200" w:hanging="180"/>
      </w:pPr>
    </w:lvl>
  </w:abstractNum>
  <w:abstractNum w:abstractNumId="17">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811202"/>
    <w:multiLevelType w:val="singleLevel"/>
    <w:tmpl w:val="5980F062"/>
    <w:lvl w:ilvl="0">
      <w:start w:val="1"/>
      <w:numFmt w:val="decimal"/>
      <w:lvlText w:val="%1)"/>
      <w:lvlJc w:val="left"/>
      <w:pPr>
        <w:tabs>
          <w:tab w:val="num" w:pos="360"/>
        </w:tabs>
        <w:ind w:left="360" w:hanging="360"/>
      </w:pPr>
    </w:lvl>
  </w:abstractNum>
  <w:abstractNum w:abstractNumId="20">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0"/>
    <w:lvlOverride w:ilvl="0">
      <w:startOverride w:val="1"/>
    </w:lvlOverride>
  </w:num>
  <w:num w:numId="6">
    <w:abstractNumId w:val="6"/>
  </w:num>
  <w:num w:numId="7">
    <w:abstractNumId w:val="2"/>
  </w:num>
  <w:num w:numId="8">
    <w:abstractNumId w:val="15"/>
  </w:num>
  <w:num w:numId="9">
    <w:abstractNumId w:val="9"/>
  </w:num>
  <w:num w:numId="10">
    <w:abstractNumId w:val="16"/>
  </w:num>
  <w:num w:numId="11">
    <w:abstractNumId w:val="5"/>
  </w:num>
  <w:num w:numId="12">
    <w:abstractNumId w:val="10"/>
  </w:num>
  <w:num w:numId="13">
    <w:abstractNumId w:val="17"/>
  </w:num>
  <w:num w:numId="14">
    <w:abstractNumId w:val="4"/>
  </w:num>
  <w:num w:numId="15">
    <w:abstractNumId w:val="7"/>
  </w:num>
  <w:num w:numId="16">
    <w:abstractNumId w:val="8"/>
  </w:num>
  <w:num w:numId="17">
    <w:abstractNumId w:val="12"/>
  </w:num>
  <w:num w:numId="18">
    <w:abstractNumId w:val="11"/>
  </w:num>
  <w:num w:numId="19">
    <w:abstractNumId w:val="18"/>
  </w:num>
  <w:num w:numId="20">
    <w:abstractNumId w:val="13"/>
  </w:num>
  <w:num w:numId="21">
    <w:abstractNumId w:val="0"/>
  </w:num>
  <w:num w:numId="22">
    <w:abstractNumId w:val="0"/>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FE"/>
    <w:rsid w:val="00047392"/>
    <w:rsid w:val="001611C0"/>
    <w:rsid w:val="00222704"/>
    <w:rsid w:val="00260A81"/>
    <w:rsid w:val="00283B04"/>
    <w:rsid w:val="002B70FE"/>
    <w:rsid w:val="00533DE4"/>
    <w:rsid w:val="008770E6"/>
    <w:rsid w:val="009A63B6"/>
    <w:rsid w:val="00A40865"/>
    <w:rsid w:val="00AB15CF"/>
    <w:rsid w:val="00AE5E33"/>
    <w:rsid w:val="00AF76C9"/>
    <w:rsid w:val="00BB6D72"/>
    <w:rsid w:val="00D57D6D"/>
    <w:rsid w:val="00E84167"/>
    <w:rsid w:val="00F000AB"/>
    <w:rsid w:val="00F7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B6D7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BB6D7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BB6D7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BB6D7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BB6D7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BB6D7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BB6D7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BB6D7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BB6D7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BB6D7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BB6D7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BB6D72"/>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BB6D7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BB6D72"/>
    <w:pPr>
      <w:numPr>
        <w:numId w:val="19"/>
      </w:numPr>
    </w:pPr>
  </w:style>
  <w:style w:type="paragraph" w:customStyle="1" w:styleId="abc-singlespace">
    <w:name w:val="abc-single space"/>
    <w:basedOn w:val="Normal"/>
    <w:link w:val="abc-singlespaceChar"/>
    <w:rsid w:val="00BB6D72"/>
    <w:pPr>
      <w:ind w:left="1224" w:hanging="504"/>
    </w:pPr>
    <w:rPr>
      <w:rFonts w:cstheme="minorBidi"/>
      <w:i/>
      <w:szCs w:val="22"/>
    </w:rPr>
  </w:style>
  <w:style w:type="character" w:customStyle="1" w:styleId="abc-singlespaceChar">
    <w:name w:val="abc-single space Char"/>
    <w:basedOn w:val="DefaultParagraphFont"/>
    <w:link w:val="abc-singlespace"/>
    <w:rsid w:val="00BB6D72"/>
    <w:rPr>
      <w:rFonts w:asciiTheme="minorHAnsi" w:hAnsiTheme="minorHAnsi" w:cstheme="minorBidi"/>
      <w:i/>
      <w:iCs/>
      <w:color w:val="000000"/>
      <w:sz w:val="24"/>
      <w:szCs w:val="22"/>
    </w:rPr>
  </w:style>
  <w:style w:type="character" w:styleId="BookTitle">
    <w:name w:val="Book Title"/>
    <w:basedOn w:val="DefaultParagraphFont"/>
    <w:uiPriority w:val="33"/>
    <w:qFormat/>
    <w:rsid w:val="00BB6D7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B6D72"/>
    <w:rPr>
      <w:b/>
      <w:bCs/>
      <w:sz w:val="18"/>
      <w:szCs w:val="18"/>
    </w:rPr>
  </w:style>
  <w:style w:type="character" w:styleId="Emphasis">
    <w:name w:val="Emphasis"/>
    <w:uiPriority w:val="20"/>
    <w:qFormat/>
    <w:rsid w:val="00BB6D72"/>
    <w:rPr>
      <w:b/>
      <w:bCs/>
      <w:i/>
      <w:iCs/>
      <w:color w:val="5A5A5A" w:themeColor="text1" w:themeTint="A5"/>
    </w:rPr>
  </w:style>
  <w:style w:type="paragraph" w:customStyle="1" w:styleId="Geo-ABC">
    <w:name w:val="Geo-ABC"/>
    <w:basedOn w:val="Normal"/>
    <w:link w:val="Geo-ABCChar"/>
    <w:rsid w:val="00BB6D72"/>
    <w:pPr>
      <w:spacing w:before="120" w:after="120"/>
      <w:ind w:left="1224" w:hanging="504"/>
    </w:pPr>
  </w:style>
  <w:style w:type="character" w:customStyle="1" w:styleId="Geo-ABCChar">
    <w:name w:val="Geo-ABC Char"/>
    <w:basedOn w:val="DefaultParagraphFont"/>
    <w:link w:val="Geo-ABC"/>
    <w:rsid w:val="00BB6D7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B6D7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BB6D7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B6D7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B6D7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BB6D7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BB6D7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BB6D7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B6D7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B6D7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BB6D72"/>
    <w:rPr>
      <w:b/>
      <w:bCs/>
      <w:i/>
      <w:iCs/>
      <w:color w:val="4F81BD" w:themeColor="accent1"/>
      <w:sz w:val="22"/>
      <w:szCs w:val="22"/>
    </w:rPr>
  </w:style>
  <w:style w:type="paragraph" w:styleId="IntenseQuote">
    <w:name w:val="Intense Quote"/>
    <w:basedOn w:val="Normal"/>
    <w:next w:val="Normal"/>
    <w:link w:val="IntenseQuoteChar"/>
    <w:uiPriority w:val="30"/>
    <w:qFormat/>
    <w:rsid w:val="00BB6D7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B6D7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B6D72"/>
    <w:rPr>
      <w:b/>
      <w:bCs/>
      <w:color w:val="76923C" w:themeColor="accent3" w:themeShade="BF"/>
      <w:u w:val="single" w:color="9BBB59" w:themeColor="accent3"/>
    </w:rPr>
  </w:style>
  <w:style w:type="paragraph" w:styleId="List2">
    <w:name w:val="List 2"/>
    <w:basedOn w:val="Normal"/>
    <w:qFormat/>
    <w:rsid w:val="00BB6D72"/>
    <w:pPr>
      <w:numPr>
        <w:numId w:val="20"/>
      </w:numPr>
      <w:spacing w:before="120" w:after="120"/>
    </w:pPr>
  </w:style>
  <w:style w:type="paragraph" w:styleId="ListBullet3">
    <w:name w:val="List Bullet 3"/>
    <w:basedOn w:val="Normal"/>
    <w:uiPriority w:val="1"/>
    <w:qFormat/>
    <w:rsid w:val="00BB6D72"/>
    <w:pPr>
      <w:numPr>
        <w:numId w:val="22"/>
      </w:numPr>
      <w:spacing w:before="120" w:after="120"/>
    </w:pPr>
  </w:style>
  <w:style w:type="paragraph" w:styleId="ListNumber">
    <w:name w:val="List Number"/>
    <w:basedOn w:val="Normal"/>
    <w:uiPriority w:val="99"/>
    <w:semiHidden/>
    <w:unhideWhenUsed/>
    <w:rsid w:val="00BB6D72"/>
    <w:pPr>
      <w:numPr>
        <w:numId w:val="24"/>
      </w:numPr>
      <w:contextualSpacing/>
    </w:pPr>
  </w:style>
  <w:style w:type="paragraph" w:styleId="ListParagraph">
    <w:name w:val="List Paragraph"/>
    <w:basedOn w:val="Normal"/>
    <w:uiPriority w:val="34"/>
    <w:qFormat/>
    <w:rsid w:val="00BB6D72"/>
    <w:pPr>
      <w:ind w:left="720"/>
      <w:contextualSpacing/>
    </w:pPr>
  </w:style>
  <w:style w:type="paragraph" w:styleId="NoSpacing">
    <w:name w:val="No Spacing"/>
    <w:basedOn w:val="Normal"/>
    <w:link w:val="NoSpacingChar"/>
    <w:uiPriority w:val="99"/>
    <w:rsid w:val="00BB6D72"/>
  </w:style>
  <w:style w:type="character" w:customStyle="1" w:styleId="NoSpacingChar">
    <w:name w:val="No Spacing Char"/>
    <w:basedOn w:val="DefaultParagraphFont"/>
    <w:link w:val="NoSpacing"/>
    <w:uiPriority w:val="99"/>
    <w:rsid w:val="00BB6D7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B6D72"/>
    <w:pPr>
      <w:ind w:left="1080" w:right="360"/>
    </w:pPr>
  </w:style>
  <w:style w:type="character" w:customStyle="1" w:styleId="QuoteChar">
    <w:name w:val="Quote Char"/>
    <w:link w:val="Quote"/>
    <w:uiPriority w:val="29"/>
    <w:rsid w:val="00BB6D72"/>
    <w:rPr>
      <w:rFonts w:asciiTheme="minorHAnsi" w:hAnsiTheme="minorHAnsi" w:cstheme="minorHAnsi"/>
      <w:iCs/>
      <w:color w:val="000000"/>
      <w:sz w:val="24"/>
      <w:szCs w:val="24"/>
    </w:rPr>
  </w:style>
  <w:style w:type="character" w:styleId="Strong">
    <w:name w:val="Strong"/>
    <w:basedOn w:val="DefaultParagraphFont"/>
    <w:uiPriority w:val="22"/>
    <w:qFormat/>
    <w:rsid w:val="00BB6D72"/>
    <w:rPr>
      <w:b/>
      <w:bCs/>
      <w:spacing w:val="0"/>
    </w:rPr>
  </w:style>
  <w:style w:type="paragraph" w:styleId="Subtitle">
    <w:name w:val="Subtitle"/>
    <w:basedOn w:val="Normal"/>
    <w:next w:val="Normal"/>
    <w:link w:val="SubtitleChar"/>
    <w:uiPriority w:val="11"/>
    <w:qFormat/>
    <w:rsid w:val="00BB6D7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B6D72"/>
    <w:rPr>
      <w:rFonts w:ascii="Bookman Old Style" w:hAnsi="Bookman Old Style" w:cstheme="minorHAnsi"/>
      <w:color w:val="000000" w:themeColor="text1"/>
      <w:sz w:val="24"/>
      <w:szCs w:val="24"/>
    </w:rPr>
  </w:style>
  <w:style w:type="character" w:styleId="SubtleEmphasis">
    <w:name w:val="Subtle Emphasis"/>
    <w:uiPriority w:val="19"/>
    <w:qFormat/>
    <w:rsid w:val="00BB6D72"/>
    <w:rPr>
      <w:rFonts w:ascii="Bookman Old Style" w:hAnsi="Bookman Old Style"/>
      <w:i w:val="0"/>
      <w:iCs/>
      <w:color w:val="000000" w:themeColor="text1"/>
      <w:sz w:val="22"/>
    </w:rPr>
  </w:style>
  <w:style w:type="character" w:styleId="SubtleReference">
    <w:name w:val="Subtle Reference"/>
    <w:uiPriority w:val="31"/>
    <w:qFormat/>
    <w:rsid w:val="00BB6D72"/>
    <w:rPr>
      <w:color w:val="auto"/>
      <w:u w:val="single" w:color="9BBB59" w:themeColor="accent3"/>
    </w:rPr>
  </w:style>
  <w:style w:type="table" w:styleId="TableGrid">
    <w:name w:val="Table Grid"/>
    <w:basedOn w:val="TableNormal"/>
    <w:uiPriority w:val="59"/>
    <w:rsid w:val="00BB6D72"/>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BB6D7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BB6D7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B6D7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BB6D7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BB6D7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BB6D7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BB6D7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BB6D7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BB6D7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BB6D7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BB6D7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BB6D7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BB6D7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BB6D72"/>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BB6D7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BB6D72"/>
    <w:pPr>
      <w:numPr>
        <w:numId w:val="19"/>
      </w:numPr>
    </w:pPr>
  </w:style>
  <w:style w:type="paragraph" w:customStyle="1" w:styleId="abc-singlespace">
    <w:name w:val="abc-single space"/>
    <w:basedOn w:val="Normal"/>
    <w:link w:val="abc-singlespaceChar"/>
    <w:rsid w:val="00BB6D72"/>
    <w:pPr>
      <w:ind w:left="1224" w:hanging="504"/>
    </w:pPr>
    <w:rPr>
      <w:rFonts w:cstheme="minorBidi"/>
      <w:i/>
      <w:szCs w:val="22"/>
    </w:rPr>
  </w:style>
  <w:style w:type="character" w:customStyle="1" w:styleId="abc-singlespaceChar">
    <w:name w:val="abc-single space Char"/>
    <w:basedOn w:val="DefaultParagraphFont"/>
    <w:link w:val="abc-singlespace"/>
    <w:rsid w:val="00BB6D72"/>
    <w:rPr>
      <w:rFonts w:asciiTheme="minorHAnsi" w:hAnsiTheme="minorHAnsi" w:cstheme="minorBidi"/>
      <w:i/>
      <w:iCs/>
      <w:color w:val="000000"/>
      <w:sz w:val="24"/>
      <w:szCs w:val="22"/>
    </w:rPr>
  </w:style>
  <w:style w:type="character" w:styleId="BookTitle">
    <w:name w:val="Book Title"/>
    <w:basedOn w:val="DefaultParagraphFont"/>
    <w:uiPriority w:val="33"/>
    <w:qFormat/>
    <w:rsid w:val="00BB6D7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B6D72"/>
    <w:rPr>
      <w:b/>
      <w:bCs/>
      <w:sz w:val="18"/>
      <w:szCs w:val="18"/>
    </w:rPr>
  </w:style>
  <w:style w:type="character" w:styleId="Emphasis">
    <w:name w:val="Emphasis"/>
    <w:uiPriority w:val="20"/>
    <w:qFormat/>
    <w:rsid w:val="00BB6D72"/>
    <w:rPr>
      <w:b/>
      <w:bCs/>
      <w:i/>
      <w:iCs/>
      <w:color w:val="5A5A5A" w:themeColor="text1" w:themeTint="A5"/>
    </w:rPr>
  </w:style>
  <w:style w:type="paragraph" w:customStyle="1" w:styleId="Geo-ABC">
    <w:name w:val="Geo-ABC"/>
    <w:basedOn w:val="Normal"/>
    <w:link w:val="Geo-ABCChar"/>
    <w:rsid w:val="00BB6D72"/>
    <w:pPr>
      <w:spacing w:before="120" w:after="120"/>
      <w:ind w:left="1224" w:hanging="504"/>
    </w:pPr>
  </w:style>
  <w:style w:type="character" w:customStyle="1" w:styleId="Geo-ABCChar">
    <w:name w:val="Geo-ABC Char"/>
    <w:basedOn w:val="DefaultParagraphFont"/>
    <w:link w:val="Geo-ABC"/>
    <w:rsid w:val="00BB6D7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B6D7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BB6D7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B6D7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B6D7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BB6D7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BB6D7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BB6D7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B6D7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B6D7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BB6D72"/>
    <w:rPr>
      <w:b/>
      <w:bCs/>
      <w:i/>
      <w:iCs/>
      <w:color w:val="4F81BD" w:themeColor="accent1"/>
      <w:sz w:val="22"/>
      <w:szCs w:val="22"/>
    </w:rPr>
  </w:style>
  <w:style w:type="paragraph" w:styleId="IntenseQuote">
    <w:name w:val="Intense Quote"/>
    <w:basedOn w:val="Normal"/>
    <w:next w:val="Normal"/>
    <w:link w:val="IntenseQuoteChar"/>
    <w:uiPriority w:val="30"/>
    <w:qFormat/>
    <w:rsid w:val="00BB6D7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B6D7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B6D72"/>
    <w:rPr>
      <w:b/>
      <w:bCs/>
      <w:color w:val="76923C" w:themeColor="accent3" w:themeShade="BF"/>
      <w:u w:val="single" w:color="9BBB59" w:themeColor="accent3"/>
    </w:rPr>
  </w:style>
  <w:style w:type="paragraph" w:styleId="List2">
    <w:name w:val="List 2"/>
    <w:basedOn w:val="Normal"/>
    <w:qFormat/>
    <w:rsid w:val="00BB6D72"/>
    <w:pPr>
      <w:numPr>
        <w:numId w:val="20"/>
      </w:numPr>
      <w:spacing w:before="120" w:after="120"/>
    </w:pPr>
  </w:style>
  <w:style w:type="paragraph" w:styleId="ListBullet3">
    <w:name w:val="List Bullet 3"/>
    <w:basedOn w:val="Normal"/>
    <w:uiPriority w:val="1"/>
    <w:qFormat/>
    <w:rsid w:val="00BB6D72"/>
    <w:pPr>
      <w:numPr>
        <w:numId w:val="22"/>
      </w:numPr>
      <w:spacing w:before="120" w:after="120"/>
    </w:pPr>
  </w:style>
  <w:style w:type="paragraph" w:styleId="ListNumber">
    <w:name w:val="List Number"/>
    <w:basedOn w:val="Normal"/>
    <w:uiPriority w:val="99"/>
    <w:semiHidden/>
    <w:unhideWhenUsed/>
    <w:rsid w:val="00BB6D72"/>
    <w:pPr>
      <w:numPr>
        <w:numId w:val="24"/>
      </w:numPr>
      <w:contextualSpacing/>
    </w:pPr>
  </w:style>
  <w:style w:type="paragraph" w:styleId="ListParagraph">
    <w:name w:val="List Paragraph"/>
    <w:basedOn w:val="Normal"/>
    <w:uiPriority w:val="34"/>
    <w:qFormat/>
    <w:rsid w:val="00BB6D72"/>
    <w:pPr>
      <w:ind w:left="720"/>
      <w:contextualSpacing/>
    </w:pPr>
  </w:style>
  <w:style w:type="paragraph" w:styleId="NoSpacing">
    <w:name w:val="No Spacing"/>
    <w:basedOn w:val="Normal"/>
    <w:link w:val="NoSpacingChar"/>
    <w:uiPriority w:val="99"/>
    <w:rsid w:val="00BB6D72"/>
  </w:style>
  <w:style w:type="character" w:customStyle="1" w:styleId="NoSpacingChar">
    <w:name w:val="No Spacing Char"/>
    <w:basedOn w:val="DefaultParagraphFont"/>
    <w:link w:val="NoSpacing"/>
    <w:uiPriority w:val="99"/>
    <w:rsid w:val="00BB6D7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B6D72"/>
    <w:pPr>
      <w:ind w:left="1080" w:right="360"/>
    </w:pPr>
  </w:style>
  <w:style w:type="character" w:customStyle="1" w:styleId="QuoteChar">
    <w:name w:val="Quote Char"/>
    <w:link w:val="Quote"/>
    <w:uiPriority w:val="29"/>
    <w:rsid w:val="00BB6D72"/>
    <w:rPr>
      <w:rFonts w:asciiTheme="minorHAnsi" w:hAnsiTheme="minorHAnsi" w:cstheme="minorHAnsi"/>
      <w:iCs/>
      <w:color w:val="000000"/>
      <w:sz w:val="24"/>
      <w:szCs w:val="24"/>
    </w:rPr>
  </w:style>
  <w:style w:type="character" w:styleId="Strong">
    <w:name w:val="Strong"/>
    <w:basedOn w:val="DefaultParagraphFont"/>
    <w:uiPriority w:val="22"/>
    <w:qFormat/>
    <w:rsid w:val="00BB6D72"/>
    <w:rPr>
      <w:b/>
      <w:bCs/>
      <w:spacing w:val="0"/>
    </w:rPr>
  </w:style>
  <w:style w:type="paragraph" w:styleId="Subtitle">
    <w:name w:val="Subtitle"/>
    <w:basedOn w:val="Normal"/>
    <w:next w:val="Normal"/>
    <w:link w:val="SubtitleChar"/>
    <w:uiPriority w:val="11"/>
    <w:qFormat/>
    <w:rsid w:val="00BB6D7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B6D72"/>
    <w:rPr>
      <w:rFonts w:ascii="Bookman Old Style" w:hAnsi="Bookman Old Style" w:cstheme="minorHAnsi"/>
      <w:color w:val="000000" w:themeColor="text1"/>
      <w:sz w:val="24"/>
      <w:szCs w:val="24"/>
    </w:rPr>
  </w:style>
  <w:style w:type="character" w:styleId="SubtleEmphasis">
    <w:name w:val="Subtle Emphasis"/>
    <w:uiPriority w:val="19"/>
    <w:qFormat/>
    <w:rsid w:val="00BB6D72"/>
    <w:rPr>
      <w:rFonts w:ascii="Bookman Old Style" w:hAnsi="Bookman Old Style"/>
      <w:i w:val="0"/>
      <w:iCs/>
      <w:color w:val="000000" w:themeColor="text1"/>
      <w:sz w:val="22"/>
    </w:rPr>
  </w:style>
  <w:style w:type="character" w:styleId="SubtleReference">
    <w:name w:val="Subtle Reference"/>
    <w:uiPriority w:val="31"/>
    <w:qFormat/>
    <w:rsid w:val="00BB6D72"/>
    <w:rPr>
      <w:color w:val="auto"/>
      <w:u w:val="single" w:color="9BBB59" w:themeColor="accent3"/>
    </w:rPr>
  </w:style>
  <w:style w:type="table" w:styleId="TableGrid">
    <w:name w:val="Table Grid"/>
    <w:basedOn w:val="TableNormal"/>
    <w:uiPriority w:val="59"/>
    <w:rsid w:val="00BB6D72"/>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BB6D7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BB6D7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8777">
      <w:bodyDiv w:val="1"/>
      <w:marLeft w:val="0"/>
      <w:marRight w:val="0"/>
      <w:marTop w:val="0"/>
      <w:marBottom w:val="0"/>
      <w:divBdr>
        <w:top w:val="none" w:sz="0" w:space="0" w:color="auto"/>
        <w:left w:val="none" w:sz="0" w:space="0" w:color="auto"/>
        <w:bottom w:val="none" w:sz="0" w:space="0" w:color="auto"/>
        <w:right w:val="none" w:sz="0" w:space="0" w:color="auto"/>
      </w:divBdr>
      <w:divsChild>
        <w:div w:id="252394557">
          <w:marLeft w:val="0"/>
          <w:marRight w:val="0"/>
          <w:marTop w:val="0"/>
          <w:marBottom w:val="0"/>
          <w:divBdr>
            <w:top w:val="none" w:sz="0" w:space="0" w:color="auto"/>
            <w:left w:val="none" w:sz="0" w:space="0" w:color="auto"/>
            <w:bottom w:val="none" w:sz="0" w:space="0" w:color="auto"/>
            <w:right w:val="none" w:sz="0" w:space="0" w:color="auto"/>
          </w:divBdr>
        </w:div>
      </w:divsChild>
    </w:div>
    <w:div w:id="280499100">
      <w:bodyDiv w:val="1"/>
      <w:marLeft w:val="0"/>
      <w:marRight w:val="0"/>
      <w:marTop w:val="0"/>
      <w:marBottom w:val="0"/>
      <w:divBdr>
        <w:top w:val="none" w:sz="0" w:space="0" w:color="auto"/>
        <w:left w:val="none" w:sz="0" w:space="0" w:color="auto"/>
        <w:bottom w:val="none" w:sz="0" w:space="0" w:color="auto"/>
        <w:right w:val="none" w:sz="0" w:space="0" w:color="auto"/>
      </w:divBdr>
      <w:divsChild>
        <w:div w:id="1757365954">
          <w:marLeft w:val="0"/>
          <w:marRight w:val="0"/>
          <w:marTop w:val="0"/>
          <w:marBottom w:val="0"/>
          <w:divBdr>
            <w:top w:val="none" w:sz="0" w:space="0" w:color="auto"/>
            <w:left w:val="none" w:sz="0" w:space="0" w:color="auto"/>
            <w:bottom w:val="none" w:sz="0" w:space="0" w:color="auto"/>
            <w:right w:val="none" w:sz="0" w:space="0" w:color="auto"/>
          </w:divBdr>
        </w:div>
      </w:divsChild>
    </w:div>
    <w:div w:id="1485509813">
      <w:bodyDiv w:val="1"/>
      <w:marLeft w:val="0"/>
      <w:marRight w:val="0"/>
      <w:marTop w:val="0"/>
      <w:marBottom w:val="0"/>
      <w:divBdr>
        <w:top w:val="none" w:sz="0" w:space="0" w:color="auto"/>
        <w:left w:val="none" w:sz="0" w:space="0" w:color="auto"/>
        <w:bottom w:val="none" w:sz="0" w:space="0" w:color="auto"/>
        <w:right w:val="none" w:sz="0" w:space="0" w:color="auto"/>
      </w:divBdr>
      <w:divsChild>
        <w:div w:id="905141513">
          <w:marLeft w:val="0"/>
          <w:marRight w:val="0"/>
          <w:marTop w:val="0"/>
          <w:marBottom w:val="0"/>
          <w:divBdr>
            <w:top w:val="none" w:sz="0" w:space="0" w:color="auto"/>
            <w:left w:val="none" w:sz="0" w:space="0" w:color="auto"/>
            <w:bottom w:val="none" w:sz="0" w:space="0" w:color="auto"/>
            <w:right w:val="none" w:sz="0" w:space="0" w:color="auto"/>
          </w:divBdr>
        </w:div>
      </w:divsChild>
    </w:div>
    <w:div w:id="1645040768">
      <w:bodyDiv w:val="1"/>
      <w:marLeft w:val="0"/>
      <w:marRight w:val="0"/>
      <w:marTop w:val="0"/>
      <w:marBottom w:val="0"/>
      <w:divBdr>
        <w:top w:val="none" w:sz="0" w:space="0" w:color="auto"/>
        <w:left w:val="none" w:sz="0" w:space="0" w:color="auto"/>
        <w:bottom w:val="none" w:sz="0" w:space="0" w:color="auto"/>
        <w:right w:val="none" w:sz="0" w:space="0" w:color="auto"/>
      </w:divBdr>
      <w:divsChild>
        <w:div w:id="123647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8</cp:revision>
  <cp:lastPrinted>2013-06-10T16:44:00Z</cp:lastPrinted>
  <dcterms:created xsi:type="dcterms:W3CDTF">2013-06-10T16:29:00Z</dcterms:created>
  <dcterms:modified xsi:type="dcterms:W3CDTF">2013-06-10T16:46:00Z</dcterms:modified>
</cp:coreProperties>
</file>